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7A" w:rsidRDefault="005C497A" w:rsidP="007A704B">
      <w:pPr>
        <w:spacing w:after="0" w:line="240" w:lineRule="auto"/>
        <w:jc w:val="center"/>
        <w:rPr>
          <w:rFonts w:cstheme="minorHAnsi"/>
          <w:b/>
          <w:sz w:val="24"/>
          <w:szCs w:val="24"/>
        </w:rPr>
      </w:pPr>
      <w:r w:rsidRPr="00483242">
        <w:rPr>
          <w:rFonts w:cstheme="minorHAnsi"/>
          <w:b/>
          <w:sz w:val="24"/>
          <w:szCs w:val="24"/>
        </w:rPr>
        <w:t xml:space="preserve">Προδιαγραφές </w:t>
      </w:r>
      <w:proofErr w:type="spellStart"/>
      <w:r w:rsidRPr="00483242">
        <w:rPr>
          <w:rFonts w:cstheme="minorHAnsi"/>
          <w:b/>
          <w:sz w:val="24"/>
          <w:szCs w:val="24"/>
        </w:rPr>
        <w:t>εξωσυμβατικής</w:t>
      </w:r>
      <w:proofErr w:type="spellEnd"/>
      <w:r w:rsidRPr="00483242">
        <w:rPr>
          <w:rFonts w:cstheme="minorHAnsi"/>
          <w:b/>
          <w:sz w:val="24"/>
          <w:szCs w:val="24"/>
        </w:rPr>
        <w:t xml:space="preserve"> προμήθειας τροφίμων</w:t>
      </w:r>
      <w:r w:rsidR="00953DBD">
        <w:rPr>
          <w:rFonts w:cstheme="minorHAnsi"/>
          <w:b/>
          <w:sz w:val="24"/>
          <w:szCs w:val="24"/>
        </w:rPr>
        <w:t>:</w:t>
      </w:r>
    </w:p>
    <w:p w:rsidR="005C497A" w:rsidRPr="00483242" w:rsidRDefault="00953DBD" w:rsidP="007A704B">
      <w:pPr>
        <w:spacing w:after="0" w:line="240" w:lineRule="auto"/>
        <w:jc w:val="center"/>
        <w:rPr>
          <w:rFonts w:cstheme="minorHAnsi"/>
          <w:b/>
          <w:sz w:val="24"/>
          <w:szCs w:val="24"/>
        </w:rPr>
      </w:pPr>
      <w:r>
        <w:rPr>
          <w:rFonts w:cstheme="minorHAnsi"/>
          <w:b/>
          <w:sz w:val="24"/>
          <w:szCs w:val="24"/>
        </w:rPr>
        <w:t>Είδη Παντοπωλείου</w:t>
      </w:r>
    </w:p>
    <w:p w:rsidR="00735223" w:rsidRDefault="00097C5B" w:rsidP="00097C5B">
      <w:pPr>
        <w:tabs>
          <w:tab w:val="left" w:pos="2187"/>
        </w:tabs>
        <w:spacing w:after="0" w:line="240" w:lineRule="auto"/>
        <w:rPr>
          <w:rFonts w:cstheme="minorHAnsi"/>
          <w:b/>
        </w:rPr>
      </w:pPr>
      <w:r>
        <w:rPr>
          <w:rFonts w:cstheme="minorHAnsi"/>
          <w:b/>
        </w:rPr>
        <w:tab/>
      </w:r>
    </w:p>
    <w:p w:rsidR="005C497A" w:rsidRDefault="005C497A" w:rsidP="005C497A">
      <w:pPr>
        <w:spacing w:after="0" w:line="240" w:lineRule="auto"/>
        <w:rPr>
          <w:rFonts w:cstheme="minorHAnsi"/>
          <w:b/>
        </w:rPr>
      </w:pPr>
    </w:p>
    <w:p w:rsidR="005C497A" w:rsidRPr="008C4DA9" w:rsidRDefault="005C497A" w:rsidP="005C497A">
      <w:pPr>
        <w:spacing w:after="0" w:line="240" w:lineRule="auto"/>
        <w:rPr>
          <w:rFonts w:cstheme="minorHAnsi"/>
          <w:b/>
        </w:rPr>
      </w:pPr>
      <w:r>
        <w:rPr>
          <w:rFonts w:cstheme="minorHAnsi"/>
          <w:b/>
        </w:rPr>
        <w:t xml:space="preserve">Ι. </w:t>
      </w:r>
      <w:r w:rsidRPr="008C4DA9">
        <w:rPr>
          <w:rFonts w:cstheme="minorHAnsi"/>
          <w:b/>
        </w:rPr>
        <w:t>Γενικές απαιτήσεις για τα προϊόντα</w:t>
      </w:r>
    </w:p>
    <w:p w:rsidR="005C497A" w:rsidRPr="008C4DA9" w:rsidRDefault="005C497A" w:rsidP="005C497A">
      <w:pPr>
        <w:spacing w:after="0" w:line="240" w:lineRule="auto"/>
        <w:rPr>
          <w:rFonts w:cstheme="minorHAnsi"/>
        </w:rPr>
      </w:pPr>
    </w:p>
    <w:p w:rsidR="005C497A" w:rsidRPr="008C4DA9" w:rsidRDefault="005C497A" w:rsidP="005C497A">
      <w:pPr>
        <w:spacing w:after="0" w:line="240" w:lineRule="auto"/>
        <w:jc w:val="both"/>
        <w:rPr>
          <w:rFonts w:cstheme="minorHAnsi"/>
        </w:rPr>
      </w:pPr>
      <w:r w:rsidRPr="008C4DA9">
        <w:rPr>
          <w:rFonts w:cstheme="minorHAnsi"/>
        </w:rPr>
        <w:t xml:space="preserve">Η </w:t>
      </w:r>
      <w:r w:rsidR="00055763">
        <w:rPr>
          <w:rFonts w:cstheme="minorHAnsi"/>
        </w:rPr>
        <w:t>παραγωγή</w:t>
      </w:r>
      <w:r w:rsidRPr="008C4DA9">
        <w:rPr>
          <w:rFonts w:cstheme="minorHAnsi"/>
        </w:rPr>
        <w:t xml:space="preserve"> και συσκευασία των προϊόντων να είναι σύμφωνη με τις οικείες διατάξεις του Κώδικα Τροφίμων και Ποτών</w:t>
      </w:r>
      <w:r>
        <w:rPr>
          <w:rFonts w:cstheme="minorHAnsi"/>
        </w:rPr>
        <w:t xml:space="preserve"> (εφεξής «Κ.Τ.Π.»)</w:t>
      </w:r>
      <w:r w:rsidRPr="008C4DA9">
        <w:rPr>
          <w:rFonts w:cstheme="minorHAnsi"/>
        </w:rPr>
        <w:t xml:space="preserve"> και κάθε οικεία απαίτηση της </w:t>
      </w:r>
      <w:proofErr w:type="spellStart"/>
      <w:r w:rsidRPr="008C4DA9">
        <w:rPr>
          <w:rFonts w:cstheme="minorHAnsi"/>
        </w:rPr>
        <w:t>ενωσιακής</w:t>
      </w:r>
      <w:proofErr w:type="spellEnd"/>
      <w:r w:rsidRPr="008C4DA9">
        <w:rPr>
          <w:rFonts w:cstheme="minorHAnsi"/>
        </w:rPr>
        <w:t xml:space="preserve"> και εθνικής νομοθεσίας.</w:t>
      </w:r>
    </w:p>
    <w:p w:rsidR="005C497A" w:rsidRPr="008C4DA9" w:rsidRDefault="005C497A" w:rsidP="005C497A">
      <w:pPr>
        <w:spacing w:after="0" w:line="240" w:lineRule="auto"/>
        <w:jc w:val="both"/>
        <w:rPr>
          <w:rFonts w:cstheme="minorHAnsi"/>
        </w:rPr>
      </w:pPr>
      <w:r w:rsidRPr="008C4DA9">
        <w:rPr>
          <w:rFonts w:cstheme="minorHAnsi"/>
        </w:rPr>
        <w:t>Η  επισήμανση</w:t>
      </w:r>
      <w:r>
        <w:rPr>
          <w:rFonts w:cstheme="minorHAnsi"/>
        </w:rPr>
        <w:t xml:space="preserve"> να είναι στην ελληνική γλώσσα,</w:t>
      </w:r>
      <w:r w:rsidRPr="008C4DA9">
        <w:rPr>
          <w:rFonts w:cstheme="minorHAnsi"/>
        </w:rPr>
        <w:t xml:space="preserve"> σύμφωνη με τις διατάξεις του Κανονισμού (ΕΕ) αριθ. 1169/2011 και κάθε οικεία απαίτηση της </w:t>
      </w:r>
      <w:proofErr w:type="spellStart"/>
      <w:r w:rsidRPr="008C4DA9">
        <w:rPr>
          <w:rFonts w:cstheme="minorHAnsi"/>
        </w:rPr>
        <w:t>ενωσιακής</w:t>
      </w:r>
      <w:proofErr w:type="spellEnd"/>
      <w:r w:rsidRPr="008C4DA9">
        <w:rPr>
          <w:rFonts w:cstheme="minorHAnsi"/>
        </w:rPr>
        <w:t xml:space="preserve"> και εθνικής νομοθεσίας. </w:t>
      </w:r>
    </w:p>
    <w:p w:rsidR="005C497A" w:rsidRPr="008C4DA9" w:rsidRDefault="005C497A" w:rsidP="005C497A">
      <w:pPr>
        <w:spacing w:after="0" w:line="240" w:lineRule="auto"/>
        <w:jc w:val="both"/>
        <w:rPr>
          <w:rFonts w:cstheme="minorHAnsi"/>
        </w:rPr>
      </w:pPr>
      <w:r w:rsidRPr="008C4DA9">
        <w:rPr>
          <w:rFonts w:eastAsia="Calibri" w:cstheme="minorHAnsi"/>
        </w:rPr>
        <w:t xml:space="preserve">Η </w:t>
      </w:r>
      <w:r w:rsidR="004E5EAE">
        <w:rPr>
          <w:rFonts w:eastAsia="Calibri" w:cstheme="minorHAnsi"/>
        </w:rPr>
        <w:t xml:space="preserve">αποθήκευση, </w:t>
      </w:r>
      <w:r w:rsidRPr="008C4DA9">
        <w:rPr>
          <w:rFonts w:eastAsia="Calibri" w:cstheme="minorHAnsi"/>
        </w:rPr>
        <w:t>συντήρηση και η</w:t>
      </w:r>
      <w:r>
        <w:rPr>
          <w:rFonts w:eastAsia="Calibri" w:cstheme="minorHAnsi"/>
        </w:rPr>
        <w:t xml:space="preserve"> μεταφορά των προϊόντων να πληροί</w:t>
      </w:r>
      <w:r w:rsidRPr="008C4DA9">
        <w:rPr>
          <w:rFonts w:eastAsia="Calibri" w:cstheme="minorHAnsi"/>
        </w:rPr>
        <w:t xml:space="preserve"> τα προβλεπόμενα </w:t>
      </w:r>
      <w:r>
        <w:rPr>
          <w:rFonts w:eastAsia="Calibri" w:cstheme="minorHAnsi"/>
        </w:rPr>
        <w:t>σ</w:t>
      </w:r>
      <w:r w:rsidRPr="008C4DA9">
        <w:rPr>
          <w:rFonts w:eastAsia="Calibri" w:cstheme="minorHAnsi"/>
        </w:rPr>
        <w:t>το</w:t>
      </w:r>
      <w:r>
        <w:rPr>
          <w:rFonts w:eastAsia="Calibri" w:cstheme="minorHAnsi"/>
        </w:rPr>
        <w:t>ν οδηγό</w:t>
      </w:r>
      <w:r w:rsidRPr="008C4DA9">
        <w:rPr>
          <w:rFonts w:eastAsia="Calibri" w:cstheme="minorHAnsi"/>
        </w:rPr>
        <w:t xml:space="preserve"> Υγιεινής </w:t>
      </w:r>
      <w:proofErr w:type="spellStart"/>
      <w:r w:rsidRPr="008C4DA9">
        <w:rPr>
          <w:rFonts w:eastAsia="Calibri" w:cstheme="minorHAnsi"/>
          <w:bCs/>
        </w:rPr>
        <w:t>Ν</w:t>
      </w:r>
      <w:r w:rsidRPr="008C4DA9">
        <w:rPr>
          <w:rFonts w:eastAsia="Calibri" w:cstheme="minorHAnsi"/>
          <w:bCs/>
          <w:vertAlign w:val="superscript"/>
        </w:rPr>
        <w:t>ο</w:t>
      </w:r>
      <w:proofErr w:type="spellEnd"/>
      <w:r w:rsidRPr="008C4DA9">
        <w:rPr>
          <w:rFonts w:eastAsia="Calibri" w:cstheme="minorHAnsi"/>
          <w:bCs/>
        </w:rPr>
        <w:t xml:space="preserve"> 9</w:t>
      </w:r>
      <w:r w:rsidRPr="008C4DA9">
        <w:rPr>
          <w:rFonts w:eastAsia="Calibri" w:cstheme="minorHAnsi"/>
        </w:rPr>
        <w:t xml:space="preserve"> του Ε.Φ.Ε.Τ.</w:t>
      </w:r>
    </w:p>
    <w:p w:rsidR="005C497A" w:rsidRPr="008C4DA9" w:rsidRDefault="005C497A" w:rsidP="005C497A">
      <w:pPr>
        <w:spacing w:after="0" w:line="240" w:lineRule="auto"/>
        <w:jc w:val="both"/>
        <w:rPr>
          <w:rFonts w:cstheme="minorHAnsi"/>
        </w:rPr>
      </w:pPr>
      <w:r w:rsidRPr="008C4DA9">
        <w:rPr>
          <w:rFonts w:cstheme="minorHAnsi"/>
        </w:rPr>
        <w:t xml:space="preserve">Οι διεργασίες παραγωγής, αποθήκευσης και διακίνησης-μεταφοράς των προϊόντων θα πρέπει να λαμβάνουν χώρα στο πλαίσιο εφαρμοζόμενου Συστήματος Διαχείρισης Ασφάλειας Τροφίμων, πιστοποιημένου κατά </w:t>
      </w:r>
      <w:r w:rsidRPr="008C4DA9">
        <w:rPr>
          <w:rFonts w:cstheme="minorHAnsi"/>
          <w:lang w:val="en-US"/>
        </w:rPr>
        <w:t>ISO</w:t>
      </w:r>
      <w:r w:rsidRPr="008C4DA9">
        <w:rPr>
          <w:rFonts w:cstheme="minorHAnsi"/>
        </w:rPr>
        <w:t xml:space="preserve"> 22000:2018 ή άλλου διεθνώς αναγνωρισμένου προτύπου για τα Συστήματα Ασφάλειας Τροφίμων.</w:t>
      </w:r>
    </w:p>
    <w:p w:rsidR="005C497A" w:rsidRPr="00782BA0" w:rsidRDefault="005C497A" w:rsidP="005C497A">
      <w:pPr>
        <w:spacing w:after="0" w:line="240" w:lineRule="auto"/>
        <w:jc w:val="both"/>
      </w:pPr>
      <w:r w:rsidRPr="00782BA0">
        <w:t xml:space="preserve">Ο </w:t>
      </w:r>
      <w:r w:rsidRPr="00782BA0">
        <w:rPr>
          <w:b/>
        </w:rPr>
        <w:t>εναπομένων</w:t>
      </w:r>
      <w:r w:rsidR="00735223">
        <w:rPr>
          <w:b/>
        </w:rPr>
        <w:t xml:space="preserve"> </w:t>
      </w:r>
      <w:r w:rsidRPr="00782BA0">
        <w:rPr>
          <w:b/>
        </w:rPr>
        <w:t xml:space="preserve">χρόνος </w:t>
      </w:r>
      <w:proofErr w:type="spellStart"/>
      <w:r w:rsidRPr="00782BA0">
        <w:rPr>
          <w:b/>
        </w:rPr>
        <w:t>διατηρησιμότητας</w:t>
      </w:r>
      <w:proofErr w:type="spellEnd"/>
      <w:r w:rsidRPr="00782BA0">
        <w:t xml:space="preserve"> των προϊόντων κατά την ημέρα παράδοση</w:t>
      </w:r>
      <w:r w:rsidR="00735223">
        <w:t>ς να ισούται τουλάχιστον με τα 3</w:t>
      </w:r>
      <w:r w:rsidRPr="00782BA0">
        <w:t>/</w:t>
      </w:r>
      <w:r w:rsidR="00735223">
        <w:t>4</w:t>
      </w:r>
      <w:r w:rsidRPr="00782BA0">
        <w:t xml:space="preserve"> του συνολικού χρόνου </w:t>
      </w:r>
      <w:proofErr w:type="spellStart"/>
      <w:r w:rsidRPr="00782BA0">
        <w:t>διατηρησιμότητας</w:t>
      </w:r>
      <w:proofErr w:type="spellEnd"/>
      <w:r w:rsidRPr="00782BA0">
        <w:t>.</w:t>
      </w:r>
    </w:p>
    <w:p w:rsidR="005C497A" w:rsidRPr="008C4DA9" w:rsidRDefault="005C497A" w:rsidP="005C497A">
      <w:pPr>
        <w:spacing w:after="0" w:line="240" w:lineRule="auto"/>
        <w:rPr>
          <w:rFonts w:cstheme="minorHAnsi"/>
          <w:b/>
        </w:rPr>
      </w:pPr>
    </w:p>
    <w:p w:rsidR="005C497A" w:rsidRDefault="005C497A" w:rsidP="005C497A">
      <w:pPr>
        <w:spacing w:after="0" w:line="240" w:lineRule="auto"/>
        <w:rPr>
          <w:rFonts w:cstheme="minorHAnsi"/>
          <w:b/>
        </w:rPr>
      </w:pPr>
    </w:p>
    <w:p w:rsidR="005C497A" w:rsidRDefault="005C497A" w:rsidP="005C497A">
      <w:pPr>
        <w:spacing w:after="0" w:line="240" w:lineRule="auto"/>
        <w:rPr>
          <w:rFonts w:cstheme="minorHAnsi"/>
          <w:b/>
        </w:rPr>
      </w:pPr>
      <w:r>
        <w:rPr>
          <w:rFonts w:cstheme="minorHAnsi"/>
          <w:b/>
        </w:rPr>
        <w:t>ΙΙ. Ειδικότερες τεχνικές προδιαγραφές</w:t>
      </w:r>
      <w:r w:rsidR="00735223">
        <w:rPr>
          <w:rFonts w:cstheme="minorHAnsi"/>
          <w:b/>
        </w:rPr>
        <w:t xml:space="preserve">:   </w:t>
      </w:r>
      <w:r w:rsidR="00735223" w:rsidRPr="00735223">
        <w:rPr>
          <w:rFonts w:ascii="Calibri" w:hAnsi="Calibri"/>
          <w:b/>
          <w:spacing w:val="20"/>
        </w:rPr>
        <w:t>Ελαιόλαδο Εξαιρετικό Παρθένο</w:t>
      </w:r>
    </w:p>
    <w:p w:rsidR="005C497A" w:rsidRDefault="005C497A">
      <w:pPr>
        <w:rPr>
          <w:rFonts w:cstheme="minorHAnsi"/>
          <w:b/>
        </w:rPr>
      </w:pPr>
    </w:p>
    <w:p w:rsidR="003821D9" w:rsidRPr="003821D9" w:rsidRDefault="003821D9" w:rsidP="003821D9">
      <w:pPr>
        <w:rPr>
          <w:rFonts w:ascii="Calibri" w:hAnsi="Calibri"/>
          <w:b/>
          <w:spacing w:val="20"/>
        </w:rPr>
      </w:pPr>
      <w:r w:rsidRPr="00E92410">
        <w:rPr>
          <w:rFonts w:ascii="Calibri" w:hAnsi="Calibri"/>
          <w:b/>
        </w:rPr>
        <w:t xml:space="preserve">ΚΑΤΑΛΛΗΛΟΤΗΤΑ ΚΑΙ ΧΑΡΑΚΤΗΡΙΣΤΙΚΕΣ  </w:t>
      </w:r>
      <w:r w:rsidRPr="00E92410">
        <w:rPr>
          <w:rFonts w:ascii="Calibri" w:hAnsi="Calibri"/>
          <w:b/>
          <w:spacing w:val="20"/>
        </w:rPr>
        <w:t>ΙΔΙΟΤΗΤΕΣ</w:t>
      </w:r>
      <w:r w:rsidR="00735223">
        <w:rPr>
          <w:rFonts w:ascii="Calibri" w:hAnsi="Calibri"/>
          <w:b/>
          <w:spacing w:val="20"/>
        </w:rPr>
        <w:t xml:space="preserve"> </w:t>
      </w:r>
    </w:p>
    <w:p w:rsidR="003821D9" w:rsidRDefault="003821D9" w:rsidP="003821D9">
      <w:pPr>
        <w:jc w:val="both"/>
        <w:rPr>
          <w:rFonts w:ascii="Calibri" w:hAnsi="Calibri"/>
          <w:spacing w:val="20"/>
        </w:rPr>
      </w:pPr>
      <w:r w:rsidRPr="00E92410">
        <w:rPr>
          <w:rFonts w:ascii="Calibri" w:hAnsi="Calibri"/>
          <w:spacing w:val="20"/>
        </w:rPr>
        <w:t>Το ελαιόλαδο θα πρέπει να είναι αρίστης ποιότητας και να πληροί τους όρους του Κ.Τ.Π (άρθρα 70, 71, 73, 75) και τα παραρτήματα Ι και ΙΙ, καθώς και τις ισχύουσες Υγειονομικές και Κοινοτικές Διατάξεις.</w:t>
      </w:r>
    </w:p>
    <w:p w:rsidR="003821D9" w:rsidRPr="00E92410" w:rsidRDefault="003821D9" w:rsidP="003821D9">
      <w:pPr>
        <w:jc w:val="both"/>
        <w:rPr>
          <w:rFonts w:ascii="Calibri" w:hAnsi="Calibri"/>
          <w:spacing w:val="20"/>
        </w:rPr>
      </w:pPr>
      <w:r w:rsidRPr="00E92410">
        <w:rPr>
          <w:rFonts w:ascii="Calibri" w:hAnsi="Calibri"/>
          <w:spacing w:val="20"/>
        </w:rPr>
        <w:t xml:space="preserve">     Το ελαιόλαδο θα πρέπει να είναι </w:t>
      </w:r>
      <w:r w:rsidRPr="00E92410">
        <w:rPr>
          <w:rFonts w:ascii="Calibri" w:hAnsi="Calibri"/>
          <w:spacing w:val="20"/>
          <w:lang w:val="en-US"/>
        </w:rPr>
        <w:t>extra</w:t>
      </w:r>
      <w:r w:rsidRPr="00E92410">
        <w:rPr>
          <w:rFonts w:ascii="Calibri" w:hAnsi="Calibri"/>
          <w:spacing w:val="20"/>
        </w:rPr>
        <w:t xml:space="preserve"> παρθένο ΕΛΛΗΝΙΚΗΣ  ΠΑΡΑΓΩΓΗΣ</w:t>
      </w:r>
      <w:r w:rsidRPr="00E92410">
        <w:rPr>
          <w:rFonts w:ascii="Calibri" w:hAnsi="Calibri"/>
          <w:spacing w:val="20"/>
          <w:vertAlign w:val="superscript"/>
        </w:rPr>
        <w:t>(1)</w:t>
      </w:r>
      <w:r w:rsidRPr="00E92410">
        <w:rPr>
          <w:rFonts w:ascii="Calibri" w:hAnsi="Calibri"/>
          <w:spacing w:val="20"/>
        </w:rPr>
        <w:t xml:space="preserve"> και να έχει παραχθεί απευθείας από ελιές και μόνο με μηχανικές μεθόδους.</w:t>
      </w:r>
    </w:p>
    <w:p w:rsidR="003821D9" w:rsidRPr="00E92410" w:rsidRDefault="003821D9" w:rsidP="003821D9">
      <w:pPr>
        <w:jc w:val="both"/>
        <w:rPr>
          <w:rFonts w:ascii="Calibri" w:hAnsi="Calibri"/>
          <w:spacing w:val="20"/>
        </w:rPr>
      </w:pPr>
      <w:r w:rsidRPr="00E92410">
        <w:rPr>
          <w:rFonts w:ascii="Calibri" w:hAnsi="Calibri"/>
          <w:spacing w:val="20"/>
        </w:rPr>
        <w:t xml:space="preserve">    Να μην εμφανίζει οσμή ή γεύση </w:t>
      </w:r>
      <w:proofErr w:type="spellStart"/>
      <w:r w:rsidRPr="00E92410">
        <w:rPr>
          <w:rFonts w:ascii="Calibri" w:hAnsi="Calibri"/>
          <w:spacing w:val="20"/>
        </w:rPr>
        <w:t>τάγγισης</w:t>
      </w:r>
      <w:proofErr w:type="spellEnd"/>
      <w:r w:rsidRPr="00E92410">
        <w:rPr>
          <w:rFonts w:ascii="Calibri" w:hAnsi="Calibri"/>
          <w:spacing w:val="20"/>
        </w:rPr>
        <w:t xml:space="preserve">, σήψης ή ευρωτίασης και να μην παρέχει από τις οργανοληπτικές του ιδιότητες γενικά ενδείξεις χρησιμοποίησης κατά την παραγωγή του, ακατάλληλων πρώτων υλών ή ατελούς επεξεργασίας του.  </w:t>
      </w:r>
    </w:p>
    <w:p w:rsidR="003821D9" w:rsidRPr="00E92410" w:rsidRDefault="003821D9" w:rsidP="003821D9">
      <w:pPr>
        <w:jc w:val="both"/>
        <w:rPr>
          <w:rFonts w:ascii="Calibri" w:hAnsi="Calibri"/>
          <w:spacing w:val="20"/>
        </w:rPr>
      </w:pPr>
    </w:p>
    <w:p w:rsidR="003821D9" w:rsidRPr="00E92410" w:rsidRDefault="003821D9" w:rsidP="003821D9">
      <w:pPr>
        <w:jc w:val="both"/>
        <w:rPr>
          <w:rFonts w:ascii="Calibri" w:hAnsi="Calibri"/>
          <w:spacing w:val="20"/>
        </w:rPr>
      </w:pPr>
      <w:r w:rsidRPr="00E92410">
        <w:rPr>
          <w:rFonts w:ascii="Calibri" w:hAnsi="Calibri"/>
          <w:spacing w:val="20"/>
        </w:rPr>
        <w:t>Ως "Παρθένο Ελαιόλαδο Εξαιρετικό" θεωρείται σύμφωνα με τον Κανονισμό 2568/91 της ΕΟΚ και ΚΑΝΟΝΙΣΜΟ (ΕΚ) αριθ. 1234/2007</w:t>
      </w:r>
      <w:r>
        <w:rPr>
          <w:rFonts w:ascii="Calibri" w:hAnsi="Calibri"/>
          <w:spacing w:val="20"/>
        </w:rPr>
        <w:t xml:space="preserve"> και το Παράρτημα Ι 1α</w:t>
      </w:r>
      <w:r w:rsidRPr="00E92410">
        <w:rPr>
          <w:rFonts w:ascii="Calibri" w:hAnsi="Calibri"/>
          <w:spacing w:val="20"/>
        </w:rPr>
        <w:t>, το ελαιόλαδο που παράγεται απ</w:t>
      </w:r>
      <w:r>
        <w:rPr>
          <w:rFonts w:ascii="Calibri" w:hAnsi="Calibri"/>
          <w:spacing w:val="20"/>
        </w:rPr>
        <w:t>ό  καρπούς ελιάς και που είναι:</w:t>
      </w:r>
    </w:p>
    <w:p w:rsidR="003821D9" w:rsidRDefault="003821D9" w:rsidP="003821D9">
      <w:pPr>
        <w:ind w:firstLine="720"/>
        <w:jc w:val="both"/>
        <w:rPr>
          <w:rFonts w:ascii="Calibri" w:hAnsi="Calibri"/>
          <w:spacing w:val="20"/>
        </w:rPr>
      </w:pPr>
      <w:r>
        <w:rPr>
          <w:rFonts w:ascii="Calibri" w:hAnsi="Calibri"/>
          <w:spacing w:val="20"/>
        </w:rPr>
        <w:t>1.</w:t>
      </w:r>
      <w:r w:rsidRPr="00E92410">
        <w:rPr>
          <w:rFonts w:ascii="Calibri" w:hAnsi="Calibri"/>
          <w:spacing w:val="20"/>
        </w:rPr>
        <w:t xml:space="preserve"> Υγιείς, απαλλαγμένοι από ξένες ύλες, εντομοκτόνα, σκουλήκια, έντομα </w:t>
      </w:r>
      <w:r>
        <w:rPr>
          <w:rFonts w:ascii="Calibri" w:hAnsi="Calibri"/>
          <w:spacing w:val="20"/>
        </w:rPr>
        <w:t>κλπ. καλά πλυμένοι και καθαροί.</w:t>
      </w:r>
    </w:p>
    <w:p w:rsidR="003821D9" w:rsidRDefault="003821D9" w:rsidP="003821D9">
      <w:pPr>
        <w:ind w:firstLine="720"/>
        <w:jc w:val="both"/>
        <w:rPr>
          <w:rFonts w:ascii="Calibri" w:hAnsi="Calibri"/>
          <w:spacing w:val="20"/>
        </w:rPr>
      </w:pPr>
      <w:r>
        <w:rPr>
          <w:rFonts w:ascii="Calibri" w:hAnsi="Calibri"/>
          <w:spacing w:val="20"/>
        </w:rPr>
        <w:t xml:space="preserve">2. </w:t>
      </w:r>
      <w:r w:rsidRPr="00E92410">
        <w:rPr>
          <w:rFonts w:ascii="Calibri" w:hAnsi="Calibri"/>
          <w:spacing w:val="20"/>
        </w:rPr>
        <w:t xml:space="preserve">Η παραγωγή του ελαιόλαδου από τους καρπούς της ελιάς να γίνεται σε ελαιοτριβεία που λειτουργούν µε άδεια της αρμόδιας κρατικής αρχής. </w:t>
      </w:r>
    </w:p>
    <w:p w:rsidR="003821D9" w:rsidRDefault="003821D9" w:rsidP="003821D9">
      <w:pPr>
        <w:ind w:firstLine="720"/>
        <w:jc w:val="both"/>
        <w:rPr>
          <w:rFonts w:ascii="Calibri" w:hAnsi="Calibri"/>
          <w:spacing w:val="20"/>
        </w:rPr>
      </w:pPr>
      <w:r>
        <w:rPr>
          <w:rFonts w:ascii="Calibri" w:hAnsi="Calibri"/>
          <w:spacing w:val="20"/>
        </w:rPr>
        <w:t xml:space="preserve">3. </w:t>
      </w:r>
      <w:r w:rsidRPr="00E92410">
        <w:rPr>
          <w:rFonts w:ascii="Calibri" w:hAnsi="Calibri"/>
          <w:spacing w:val="20"/>
        </w:rPr>
        <w:t xml:space="preserve">Για την παραγωγή του να χρησιμοποιούνται αποκλειστικά και µόνο μηχανικά μέσα χωρίς οποιαδήποτε άλλη επεξεργασία εκτός από την πλύση με νερό, την καθίζηση, </w:t>
      </w:r>
      <w:r>
        <w:rPr>
          <w:rFonts w:ascii="Calibri" w:hAnsi="Calibri"/>
          <w:spacing w:val="20"/>
        </w:rPr>
        <w:t xml:space="preserve">τη </w:t>
      </w:r>
      <w:proofErr w:type="spellStart"/>
      <w:r>
        <w:rPr>
          <w:rFonts w:ascii="Calibri" w:hAnsi="Calibri"/>
          <w:spacing w:val="20"/>
        </w:rPr>
        <w:t>φυγοκέντριση</w:t>
      </w:r>
      <w:proofErr w:type="spellEnd"/>
      <w:r>
        <w:rPr>
          <w:rFonts w:ascii="Calibri" w:hAnsi="Calibri"/>
          <w:spacing w:val="20"/>
        </w:rPr>
        <w:t xml:space="preserve"> και τη διήθηση.</w:t>
      </w:r>
    </w:p>
    <w:p w:rsidR="003821D9" w:rsidRDefault="003821D9" w:rsidP="003821D9">
      <w:pPr>
        <w:ind w:firstLine="720"/>
        <w:jc w:val="both"/>
        <w:rPr>
          <w:rFonts w:ascii="Calibri" w:hAnsi="Calibri"/>
          <w:spacing w:val="20"/>
        </w:rPr>
      </w:pPr>
      <w:r>
        <w:rPr>
          <w:rFonts w:ascii="Calibri" w:hAnsi="Calibri"/>
          <w:spacing w:val="20"/>
        </w:rPr>
        <w:lastRenderedPageBreak/>
        <w:t xml:space="preserve">4. </w:t>
      </w:r>
      <w:r w:rsidRPr="00E92410">
        <w:rPr>
          <w:rFonts w:ascii="Calibri" w:hAnsi="Calibri"/>
          <w:spacing w:val="20"/>
        </w:rPr>
        <w:t xml:space="preserve">Να μην εμφανίζει οσμή ή γεύση </w:t>
      </w:r>
      <w:proofErr w:type="spellStart"/>
      <w:r w:rsidRPr="00E92410">
        <w:rPr>
          <w:rFonts w:ascii="Calibri" w:hAnsi="Calibri"/>
          <w:spacing w:val="20"/>
        </w:rPr>
        <w:t>τάγγισης</w:t>
      </w:r>
      <w:proofErr w:type="spellEnd"/>
      <w:r w:rsidRPr="00E92410">
        <w:rPr>
          <w:rFonts w:ascii="Calibri" w:hAnsi="Calibri"/>
          <w:spacing w:val="20"/>
        </w:rPr>
        <w:t xml:space="preserve">, σήψης, ευρωτίασης και να µην παρέχει από τις οργανοληπτικές του ιδιότητες γενικά, ενδείξεις χρησιμοποίησης κατά την παρασκευή του ακατάλληλων πρώτων υλών ή ατελούς επεξεργασίας και συντήρησης. Επίσης να μην εμφανίζει γεύση όξινη, πικρή, μπαγιάτικη, </w:t>
      </w:r>
      <w:proofErr w:type="spellStart"/>
      <w:r w:rsidRPr="00E92410">
        <w:rPr>
          <w:rFonts w:ascii="Calibri" w:hAnsi="Calibri"/>
          <w:spacing w:val="20"/>
        </w:rPr>
        <w:t>ευρωτιώδη</w:t>
      </w:r>
      <w:proofErr w:type="spellEnd"/>
      <w:r w:rsidRPr="00E92410">
        <w:rPr>
          <w:rFonts w:ascii="Calibri" w:hAnsi="Calibri"/>
          <w:spacing w:val="20"/>
        </w:rPr>
        <w:t xml:space="preserve"> ή µε οποιοδήποτε τρόπο προκαλούσα απέχθεια. Να είναι στην πράξη απαλλαγμένο από σάπωνα, να µην περιέχει ξένες προς α</w:t>
      </w:r>
      <w:r>
        <w:rPr>
          <w:rFonts w:ascii="Calibri" w:hAnsi="Calibri"/>
          <w:spacing w:val="20"/>
        </w:rPr>
        <w:t>υτό ουσίες γενικά, ούτε μούργα.</w:t>
      </w:r>
    </w:p>
    <w:p w:rsidR="003821D9" w:rsidRDefault="003821D9" w:rsidP="003821D9">
      <w:pPr>
        <w:ind w:firstLine="720"/>
        <w:jc w:val="both"/>
        <w:rPr>
          <w:rFonts w:ascii="Calibri" w:hAnsi="Calibri"/>
          <w:spacing w:val="20"/>
        </w:rPr>
      </w:pPr>
      <w:r>
        <w:rPr>
          <w:rFonts w:ascii="Calibri" w:hAnsi="Calibri"/>
          <w:spacing w:val="20"/>
        </w:rPr>
        <w:t xml:space="preserve">5. </w:t>
      </w:r>
      <w:r w:rsidRPr="00E92410">
        <w:rPr>
          <w:rFonts w:ascii="Calibri" w:hAnsi="Calibri"/>
          <w:spacing w:val="20"/>
        </w:rPr>
        <w:t>Να μην περιέχει βαρέα δηλητηριώδη μέταλλα, ως και υπολείμματα διαλυτικών μέσων. Να µην περιέχει οποιαδήποτε συντηρητικά μέσα. Να μην περιέχει τοξικές ουσίες (εντομοκτόνα, κλπ) των οποίων η περιεκτικότητα ν</w:t>
      </w:r>
      <w:r>
        <w:rPr>
          <w:rFonts w:ascii="Calibri" w:hAnsi="Calibri"/>
          <w:spacing w:val="20"/>
        </w:rPr>
        <w:t>α είναι μεγαλύτερη του 0,001%.</w:t>
      </w:r>
    </w:p>
    <w:p w:rsidR="003821D9" w:rsidRDefault="003821D9" w:rsidP="003821D9">
      <w:pPr>
        <w:ind w:firstLine="720"/>
        <w:jc w:val="both"/>
        <w:rPr>
          <w:rFonts w:ascii="Calibri" w:hAnsi="Calibri"/>
          <w:spacing w:val="20"/>
        </w:rPr>
      </w:pPr>
      <w:r>
        <w:rPr>
          <w:rFonts w:ascii="Calibri" w:hAnsi="Calibri"/>
          <w:spacing w:val="20"/>
        </w:rPr>
        <w:t xml:space="preserve">6. </w:t>
      </w:r>
      <w:r w:rsidRPr="00E92410">
        <w:rPr>
          <w:rFonts w:ascii="Calibri" w:hAnsi="Calibri"/>
          <w:spacing w:val="20"/>
        </w:rPr>
        <w:t xml:space="preserve">Να είναι αυτούσιο και όχι από ανάμιξή του, με άλλα λάδια που προέρχονται από άλλους καρπούς ή µε λάδια ζωικής προέλευσης, σπορέλαια και ελαιόλαδα ακατάλληλα για βρώση, ή ελαιόλαδα που έχουν παραχθεί από την ανασύνθεση λιπαρών </w:t>
      </w:r>
      <w:r>
        <w:rPr>
          <w:rFonts w:ascii="Calibri" w:hAnsi="Calibri"/>
          <w:spacing w:val="20"/>
        </w:rPr>
        <w:t>οξέων πυρηνέλαιου με γλυκερίνη.</w:t>
      </w:r>
    </w:p>
    <w:p w:rsidR="003821D9" w:rsidRPr="00E92410" w:rsidRDefault="003821D9" w:rsidP="003821D9">
      <w:pPr>
        <w:ind w:firstLine="720"/>
        <w:jc w:val="both"/>
        <w:rPr>
          <w:rFonts w:ascii="Calibri" w:hAnsi="Calibri"/>
          <w:spacing w:val="20"/>
        </w:rPr>
      </w:pPr>
      <w:r>
        <w:rPr>
          <w:rFonts w:ascii="Calibri" w:hAnsi="Calibri"/>
          <w:spacing w:val="20"/>
        </w:rPr>
        <w:t xml:space="preserve">7. </w:t>
      </w:r>
      <w:r w:rsidRPr="00E92410">
        <w:rPr>
          <w:rFonts w:ascii="Calibri" w:hAnsi="Calibri"/>
          <w:spacing w:val="20"/>
        </w:rPr>
        <w:t>Πρέπει να είναι διαυγές στη θερμοκρασία των 20</w:t>
      </w:r>
      <w:r w:rsidRPr="00E92410">
        <w:rPr>
          <w:rFonts w:ascii="Calibri" w:hAnsi="Calibri"/>
          <w:spacing w:val="20"/>
          <w:vertAlign w:val="superscript"/>
        </w:rPr>
        <w:t>ο</w:t>
      </w:r>
      <w:r w:rsidRPr="00E92410">
        <w:rPr>
          <w:rFonts w:ascii="Calibri" w:hAnsi="Calibri"/>
          <w:spacing w:val="20"/>
        </w:rPr>
        <w:t xml:space="preserve"> C και να έχει τη φυσική χαρακτηριστική ιδιάζουσα οσμή και γεύση του παρθένου ελαιόλαδου. </w:t>
      </w:r>
    </w:p>
    <w:p w:rsidR="003821D9" w:rsidRDefault="003821D9" w:rsidP="003821D9">
      <w:pPr>
        <w:jc w:val="both"/>
        <w:rPr>
          <w:rFonts w:ascii="Calibri" w:hAnsi="Calibri"/>
          <w:spacing w:val="20"/>
        </w:rPr>
      </w:pPr>
      <w:r w:rsidRPr="00E92410">
        <w:rPr>
          <w:rFonts w:ascii="Calibri" w:hAnsi="Calibri"/>
          <w:spacing w:val="20"/>
        </w:rPr>
        <w:t xml:space="preserve">  Απαγορεύεται ο χρωματισμός του με οποιαδήποτε χρωστική ή άλλη ουσία που μπορεί να προκαλέσει έμμεσα τεχνητό χρωματισμό. Το χρώμα του να είναι </w:t>
      </w:r>
      <w:proofErr w:type="spellStart"/>
      <w:r w:rsidRPr="00E92410">
        <w:rPr>
          <w:rFonts w:ascii="Calibri" w:hAnsi="Calibri"/>
          <w:spacing w:val="20"/>
        </w:rPr>
        <w:t>αργυρόχρουν</w:t>
      </w:r>
      <w:proofErr w:type="spellEnd"/>
      <w:r w:rsidRPr="00E92410">
        <w:rPr>
          <w:rFonts w:ascii="Calibri" w:hAnsi="Calibri"/>
          <w:spacing w:val="20"/>
        </w:rPr>
        <w:t xml:space="preserve"> έως αχυροκίτρινο, ενίοτε και πρασινοκίτρινο</w:t>
      </w:r>
      <w:r>
        <w:rPr>
          <w:rFonts w:ascii="Calibri" w:hAnsi="Calibri"/>
          <w:spacing w:val="20"/>
        </w:rPr>
        <w:t>.</w:t>
      </w:r>
    </w:p>
    <w:p w:rsidR="003821D9" w:rsidRPr="00E92410" w:rsidRDefault="003821D9" w:rsidP="003821D9">
      <w:pPr>
        <w:jc w:val="both"/>
        <w:rPr>
          <w:rFonts w:ascii="Calibri" w:hAnsi="Calibri"/>
          <w:spacing w:val="20"/>
        </w:rPr>
      </w:pPr>
    </w:p>
    <w:p w:rsidR="003821D9" w:rsidRPr="00E92410" w:rsidRDefault="003821D9" w:rsidP="003821D9">
      <w:pPr>
        <w:rPr>
          <w:rFonts w:ascii="Calibri" w:hAnsi="Calibri"/>
          <w:spacing w:val="20"/>
        </w:rPr>
      </w:pPr>
      <w:r w:rsidRPr="00E92410">
        <w:rPr>
          <w:rFonts w:ascii="Calibri" w:hAnsi="Calibri"/>
          <w:spacing w:val="20"/>
        </w:rPr>
        <w:t xml:space="preserve"> Το παραδιδόμενο έξτρα παρθένο ελαιόλαδο θα πρέπει να έχει τα παρακάτω ΦΥΣΙΚΟΧΗΜΙΚΑ ΧΑΡΑΚΤΗΡΙΣΤΙΚΑ</w:t>
      </w:r>
      <w:r>
        <w:rPr>
          <w:rFonts w:ascii="Calibri" w:hAnsi="Calibri"/>
          <w:spacing w:val="20"/>
        </w:rPr>
        <w:t xml:space="preserve">, σύμφωνα με το Παράρτημα ΙΙ του Άρθρου 71 του Κ.Τ.Π. και του Κανονισμού (ΕΟΚ) </w:t>
      </w:r>
      <w:proofErr w:type="spellStart"/>
      <w:r>
        <w:rPr>
          <w:rFonts w:ascii="Calibri" w:hAnsi="Calibri"/>
          <w:spacing w:val="20"/>
        </w:rPr>
        <w:t>υπ’αριθ</w:t>
      </w:r>
      <w:proofErr w:type="spellEnd"/>
      <w:r>
        <w:rPr>
          <w:rFonts w:ascii="Calibri" w:hAnsi="Calibri"/>
          <w:spacing w:val="20"/>
        </w:rPr>
        <w:t>. 2568/91</w:t>
      </w:r>
      <w:r w:rsidRPr="00E92410">
        <w:rPr>
          <w:rFonts w:ascii="Calibri" w:hAnsi="Calibri"/>
          <w:spacing w:val="20"/>
        </w:rPr>
        <w:t xml:space="preserve">: </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ΟΞΥΤΗΤΑ 0,2-0,8%</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Κ270 ≤ 0,2</w:t>
      </w:r>
      <w:r w:rsidRPr="00E92410">
        <w:rPr>
          <w:rFonts w:ascii="Calibri" w:hAnsi="Calibri"/>
          <w:i/>
          <w:spacing w:val="20"/>
          <w:lang w:val="en-US"/>
        </w:rPr>
        <w:t>0</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Κ232 ≤ 2,</w:t>
      </w:r>
      <w:r w:rsidRPr="00E92410">
        <w:rPr>
          <w:rFonts w:ascii="Calibri" w:hAnsi="Calibri"/>
          <w:i/>
          <w:spacing w:val="20"/>
          <w:lang w:val="en-US"/>
        </w:rPr>
        <w:t>5</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ΔΚ  ≤ 0,0</w:t>
      </w:r>
      <w:r w:rsidRPr="00E92410">
        <w:rPr>
          <w:rFonts w:ascii="Calibri" w:hAnsi="Calibri"/>
          <w:i/>
          <w:spacing w:val="20"/>
          <w:lang w:val="en-US"/>
        </w:rPr>
        <w:t>0</w:t>
      </w:r>
      <w:r w:rsidRPr="00E92410">
        <w:rPr>
          <w:rFonts w:ascii="Calibri" w:hAnsi="Calibri"/>
          <w:i/>
          <w:spacing w:val="20"/>
        </w:rPr>
        <w:t>1</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lang w:val="en-US"/>
        </w:rPr>
      </w:pPr>
      <w:r w:rsidRPr="00E92410">
        <w:rPr>
          <w:rFonts w:ascii="Calibri" w:hAnsi="Calibri"/>
          <w:i/>
          <w:spacing w:val="20"/>
        </w:rPr>
        <w:t>ΔΕΙΚΤΗΣ ΥΠΕΡΟΞΕΙΔΙΩΝ (</w:t>
      </w:r>
      <w:proofErr w:type="spellStart"/>
      <w:r w:rsidRPr="00E92410">
        <w:rPr>
          <w:rFonts w:ascii="Calibri" w:hAnsi="Calibri"/>
          <w:i/>
          <w:spacing w:val="20"/>
          <w:lang w:val="en-US"/>
        </w:rPr>
        <w:t>Merg</w:t>
      </w:r>
      <w:proofErr w:type="spellEnd"/>
      <w:r w:rsidRPr="00E92410">
        <w:rPr>
          <w:rFonts w:ascii="Calibri" w:hAnsi="Calibri"/>
          <w:i/>
          <w:spacing w:val="20"/>
        </w:rPr>
        <w:t xml:space="preserve"> /</w:t>
      </w:r>
      <w:r w:rsidRPr="00E92410">
        <w:rPr>
          <w:rFonts w:ascii="Calibri" w:hAnsi="Calibri"/>
          <w:i/>
          <w:spacing w:val="20"/>
          <w:lang w:val="en-US"/>
        </w:rPr>
        <w:t>Kg</w:t>
      </w:r>
      <w:r w:rsidRPr="00E92410">
        <w:rPr>
          <w:rFonts w:ascii="Calibri" w:hAnsi="Calibri"/>
          <w:i/>
          <w:spacing w:val="20"/>
        </w:rPr>
        <w:t>) ≤ 20</w:t>
      </w:r>
    </w:p>
    <w:p w:rsidR="003821D9" w:rsidRPr="00E92410" w:rsidRDefault="003821D9" w:rsidP="003821D9">
      <w:pPr>
        <w:numPr>
          <w:ilvl w:val="0"/>
          <w:numId w:val="8"/>
        </w:numPr>
        <w:overflowPunct w:val="0"/>
        <w:autoSpaceDE w:val="0"/>
        <w:autoSpaceDN w:val="0"/>
        <w:adjustRightInd w:val="0"/>
        <w:spacing w:after="0" w:line="240" w:lineRule="auto"/>
        <w:ind w:left="709" w:hanging="425"/>
        <w:jc w:val="both"/>
        <w:textAlignment w:val="baseline"/>
        <w:rPr>
          <w:rFonts w:ascii="Calibri" w:hAnsi="Calibri"/>
          <w:i/>
          <w:spacing w:val="20"/>
        </w:rPr>
      </w:pPr>
      <w:r w:rsidRPr="00E92410">
        <w:rPr>
          <w:rFonts w:ascii="Calibri" w:hAnsi="Calibri"/>
          <w:i/>
          <w:spacing w:val="20"/>
        </w:rPr>
        <w:t>ΟΡΓΑΝΟΛΗΠΤΙΚΗ ΑΞΙΟΛΟΓΗΣΗ ΦΡΟΥΤΩΔΕΣ &gt; 0 και ενδιάμεση τιμή ΕΛΑΤΤΩΜΑΤΟΣ=0</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lang w:val="en-US"/>
        </w:rPr>
      </w:pPr>
      <w:r w:rsidRPr="00E92410">
        <w:rPr>
          <w:rFonts w:ascii="Calibri" w:hAnsi="Calibri"/>
          <w:i/>
          <w:spacing w:val="20"/>
        </w:rPr>
        <w:t>ΑΛΟΓΟΝΟΜΕΝΟΙ ΔΙΑΛΥΤΕΣ (Μ</w:t>
      </w:r>
      <w:r w:rsidRPr="00E92410">
        <w:rPr>
          <w:rFonts w:ascii="Calibri" w:hAnsi="Calibri"/>
          <w:i/>
          <w:spacing w:val="20"/>
          <w:lang w:val="en-US"/>
        </w:rPr>
        <w:t>G</w:t>
      </w:r>
      <w:r w:rsidRPr="00E92410">
        <w:rPr>
          <w:rFonts w:ascii="Calibri" w:hAnsi="Calibri"/>
          <w:i/>
          <w:spacing w:val="20"/>
        </w:rPr>
        <w:t>/</w:t>
      </w:r>
      <w:r w:rsidRPr="00E92410">
        <w:rPr>
          <w:rFonts w:ascii="Calibri" w:hAnsi="Calibri"/>
          <w:i/>
          <w:spacing w:val="20"/>
          <w:lang w:val="en-US"/>
        </w:rPr>
        <w:t>KG</w:t>
      </w:r>
      <w:r w:rsidRPr="00E92410">
        <w:rPr>
          <w:rFonts w:ascii="Calibri" w:hAnsi="Calibri"/>
          <w:i/>
          <w:spacing w:val="20"/>
        </w:rPr>
        <w:t xml:space="preserve">) </w:t>
      </w:r>
      <w:r w:rsidRPr="00E92410">
        <w:rPr>
          <w:rFonts w:ascii="Calibri" w:hAnsi="Calibri"/>
          <w:i/>
          <w:spacing w:val="20"/>
          <w:lang w:val="en-US"/>
        </w:rPr>
        <w:t>&lt; 0.2</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ΚΗΡΟΙ ≤ 250</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ΣΥΝΟΛΟ ΣΤΕΡΟΛΩΝ ≥1000</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 xml:space="preserve">ΔΕΙΚΤΗΣ ΔΙΑΘΛΑΣΗΣ </w:t>
      </w:r>
      <w:r w:rsidRPr="00E92410">
        <w:rPr>
          <w:rFonts w:ascii="Calibri" w:hAnsi="Calibri"/>
          <w:i/>
          <w:spacing w:val="20"/>
          <w:lang w:val="en-US"/>
        </w:rPr>
        <w:t>no</w:t>
      </w:r>
      <w:r w:rsidRPr="00E92410">
        <w:rPr>
          <w:rFonts w:ascii="Calibri" w:hAnsi="Calibri"/>
          <w:i/>
          <w:spacing w:val="20"/>
          <w:vertAlign w:val="superscript"/>
        </w:rPr>
        <w:t xml:space="preserve">20 </w:t>
      </w:r>
      <w:r w:rsidRPr="00E92410">
        <w:rPr>
          <w:rFonts w:ascii="Calibri" w:hAnsi="Calibri"/>
          <w:i/>
          <w:spacing w:val="20"/>
        </w:rPr>
        <w:t>14677 -14705</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ΑΡΙΘΜΟΣ ΣΑΠΩΝΟΠΟΙΗΣΗΣ (</w:t>
      </w:r>
      <w:proofErr w:type="spellStart"/>
      <w:r w:rsidRPr="00E92410">
        <w:rPr>
          <w:rFonts w:ascii="Calibri" w:hAnsi="Calibri"/>
          <w:i/>
          <w:spacing w:val="20"/>
          <w:lang w:val="en-US"/>
        </w:rPr>
        <w:t>mgKOH</w:t>
      </w:r>
      <w:proofErr w:type="spellEnd"/>
      <w:r w:rsidRPr="00E92410">
        <w:rPr>
          <w:rFonts w:ascii="Calibri" w:hAnsi="Calibri"/>
          <w:i/>
          <w:spacing w:val="20"/>
        </w:rPr>
        <w:t>/</w:t>
      </w:r>
      <w:r w:rsidRPr="00E92410">
        <w:rPr>
          <w:rFonts w:ascii="Calibri" w:hAnsi="Calibri"/>
          <w:i/>
          <w:spacing w:val="20"/>
          <w:lang w:val="en-US"/>
        </w:rPr>
        <w:t>g</w:t>
      </w:r>
      <w:r w:rsidRPr="00E92410">
        <w:rPr>
          <w:rFonts w:ascii="Calibri" w:hAnsi="Calibri"/>
          <w:i/>
          <w:spacing w:val="20"/>
        </w:rPr>
        <w:t>ελαιολάδου 184-196)</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ΑΡΙΘΜΟΣ ΙΩΔΙΟΥ (</w:t>
      </w:r>
      <w:proofErr w:type="spellStart"/>
      <w:r w:rsidRPr="00E92410">
        <w:rPr>
          <w:rFonts w:ascii="Calibri" w:hAnsi="Calibri"/>
          <w:i/>
          <w:spacing w:val="20"/>
          <w:lang w:val="en-US"/>
        </w:rPr>
        <w:t>Wijs</w:t>
      </w:r>
      <w:proofErr w:type="spellEnd"/>
      <w:r w:rsidRPr="00E92410">
        <w:rPr>
          <w:rFonts w:ascii="Calibri" w:hAnsi="Calibri"/>
          <w:i/>
          <w:spacing w:val="20"/>
        </w:rPr>
        <w:t>) 75-94.</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 xml:space="preserve">ΣΙΔΗΡΟΣ 5 </w:t>
      </w:r>
      <w:r w:rsidRPr="00E92410">
        <w:rPr>
          <w:rFonts w:ascii="Calibri" w:hAnsi="Calibri"/>
          <w:i/>
          <w:spacing w:val="20"/>
          <w:lang w:val="en-US"/>
        </w:rPr>
        <w:t>mg</w:t>
      </w:r>
      <w:r w:rsidRPr="00E92410">
        <w:rPr>
          <w:rFonts w:ascii="Calibri" w:hAnsi="Calibri"/>
          <w:i/>
          <w:spacing w:val="20"/>
        </w:rPr>
        <w:t>/</w:t>
      </w:r>
      <w:r w:rsidRPr="00E92410">
        <w:rPr>
          <w:rFonts w:ascii="Calibri" w:hAnsi="Calibri"/>
          <w:i/>
          <w:spacing w:val="20"/>
          <w:lang w:val="en-US"/>
        </w:rPr>
        <w:t>Kg</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 xml:space="preserve">ΜΟΛΥΒΔΟΣ 0,1 </w:t>
      </w:r>
      <w:r w:rsidRPr="00E92410">
        <w:rPr>
          <w:rFonts w:ascii="Calibri" w:hAnsi="Calibri"/>
          <w:i/>
          <w:spacing w:val="20"/>
          <w:lang w:val="en-US"/>
        </w:rPr>
        <w:t>mg</w:t>
      </w:r>
      <w:r w:rsidRPr="00E92410">
        <w:rPr>
          <w:rFonts w:ascii="Calibri" w:hAnsi="Calibri"/>
          <w:i/>
          <w:spacing w:val="20"/>
        </w:rPr>
        <w:t>/</w:t>
      </w:r>
      <w:r w:rsidRPr="00E92410">
        <w:rPr>
          <w:rFonts w:ascii="Calibri" w:hAnsi="Calibri"/>
          <w:i/>
          <w:spacing w:val="20"/>
          <w:lang w:val="en-US"/>
        </w:rPr>
        <w:t>Kg</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 xml:space="preserve">ΑΡΣΕΝΙΚΟ 0,1 </w:t>
      </w:r>
      <w:r w:rsidRPr="00E92410">
        <w:rPr>
          <w:rFonts w:ascii="Calibri" w:hAnsi="Calibri"/>
          <w:i/>
          <w:spacing w:val="20"/>
          <w:lang w:val="en-US"/>
        </w:rPr>
        <w:t>mg</w:t>
      </w:r>
      <w:r w:rsidRPr="00E92410">
        <w:rPr>
          <w:rFonts w:ascii="Calibri" w:hAnsi="Calibri"/>
          <w:i/>
          <w:spacing w:val="20"/>
        </w:rPr>
        <w:t>/</w:t>
      </w:r>
      <w:r w:rsidRPr="00E92410">
        <w:rPr>
          <w:rFonts w:ascii="Calibri" w:hAnsi="Calibri"/>
          <w:i/>
          <w:spacing w:val="20"/>
          <w:lang w:val="en-US"/>
        </w:rPr>
        <w:t>Kg</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ΤΡΙΓΛΥΚΕΡΙΔΙΑ</w:t>
      </w:r>
      <w:r w:rsidRPr="00E92410">
        <w:rPr>
          <w:rFonts w:ascii="Calibri" w:hAnsi="Calibri"/>
          <w:spacing w:val="20"/>
        </w:rPr>
        <w:t xml:space="preserve"> %: 1,3 µ</w:t>
      </w:r>
      <w:proofErr w:type="spellStart"/>
      <w:r w:rsidRPr="00E92410">
        <w:rPr>
          <w:rFonts w:ascii="Calibri" w:hAnsi="Calibri"/>
          <w:spacing w:val="20"/>
        </w:rPr>
        <w:t>έγιστο</w:t>
      </w:r>
      <w:proofErr w:type="spellEnd"/>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 xml:space="preserve">ΔΙΟΞΙΝΕΣ 0,75 </w:t>
      </w:r>
      <w:proofErr w:type="spellStart"/>
      <w:r w:rsidRPr="00E92410">
        <w:rPr>
          <w:rFonts w:ascii="Calibri" w:hAnsi="Calibri"/>
          <w:i/>
          <w:spacing w:val="20"/>
          <w:lang w:val="en-US"/>
        </w:rPr>
        <w:t>pgWHO</w:t>
      </w:r>
      <w:proofErr w:type="spellEnd"/>
      <w:r w:rsidRPr="00E92410">
        <w:rPr>
          <w:rFonts w:ascii="Calibri" w:hAnsi="Calibri"/>
          <w:i/>
          <w:spacing w:val="20"/>
        </w:rPr>
        <w:t xml:space="preserve"> – </w:t>
      </w:r>
      <w:r w:rsidRPr="00E92410">
        <w:rPr>
          <w:rFonts w:ascii="Calibri" w:hAnsi="Calibri"/>
          <w:i/>
          <w:spacing w:val="20"/>
          <w:lang w:val="en-US"/>
        </w:rPr>
        <w:t>PCDD</w:t>
      </w:r>
      <w:r w:rsidRPr="00E92410">
        <w:rPr>
          <w:rFonts w:ascii="Calibri" w:hAnsi="Calibri"/>
          <w:i/>
          <w:spacing w:val="20"/>
        </w:rPr>
        <w:t>/</w:t>
      </w:r>
      <w:r w:rsidRPr="00E92410">
        <w:rPr>
          <w:rFonts w:ascii="Calibri" w:hAnsi="Calibri"/>
          <w:i/>
          <w:spacing w:val="20"/>
          <w:lang w:val="en-US"/>
        </w:rPr>
        <w:t>F</w:t>
      </w:r>
      <w:r w:rsidRPr="00E92410">
        <w:rPr>
          <w:rFonts w:ascii="Calibri" w:hAnsi="Calibri"/>
          <w:i/>
          <w:spacing w:val="20"/>
        </w:rPr>
        <w:t>-</w:t>
      </w:r>
      <w:r w:rsidRPr="00E92410">
        <w:rPr>
          <w:rFonts w:ascii="Calibri" w:hAnsi="Calibri"/>
          <w:i/>
          <w:spacing w:val="20"/>
          <w:lang w:val="en-US"/>
        </w:rPr>
        <w:t>TEQ</w:t>
      </w:r>
      <w:r w:rsidRPr="00E92410">
        <w:rPr>
          <w:rFonts w:ascii="Calibri" w:hAnsi="Calibri"/>
          <w:i/>
          <w:spacing w:val="20"/>
        </w:rPr>
        <w:t>/</w:t>
      </w:r>
      <w:r w:rsidRPr="00E92410">
        <w:rPr>
          <w:rFonts w:ascii="Calibri" w:hAnsi="Calibri"/>
          <w:i/>
          <w:spacing w:val="20"/>
          <w:lang w:val="en-US"/>
        </w:rPr>
        <w:t>gr</w:t>
      </w:r>
      <w:r w:rsidRPr="00E92410">
        <w:rPr>
          <w:rFonts w:ascii="Calibri" w:hAnsi="Calibri"/>
          <w:i/>
          <w:spacing w:val="20"/>
        </w:rPr>
        <w:t xml:space="preserve"> λίπους </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caps/>
          <w:spacing w:val="20"/>
        </w:rPr>
        <w:t>∆ιαφορά ECN42-HPLC και ECN42 θεωρητ</w:t>
      </w:r>
      <w:r>
        <w:rPr>
          <w:rFonts w:ascii="Calibri" w:hAnsi="Calibri"/>
          <w:i/>
          <w:caps/>
          <w:spacing w:val="20"/>
        </w:rPr>
        <w:t>ικός υπολογι</w:t>
      </w:r>
      <w:r w:rsidRPr="00E92410">
        <w:rPr>
          <w:rFonts w:ascii="Calibri" w:hAnsi="Calibri"/>
          <w:i/>
          <w:caps/>
          <w:spacing w:val="20"/>
        </w:rPr>
        <w:t>σμός</w:t>
      </w:r>
      <w:r w:rsidRPr="00E92410">
        <w:rPr>
          <w:rFonts w:ascii="Calibri" w:hAnsi="Calibri"/>
          <w:spacing w:val="20"/>
        </w:rPr>
        <w:t>: 0,2 µ</w:t>
      </w:r>
      <w:proofErr w:type="spellStart"/>
      <w:r w:rsidRPr="00E92410">
        <w:rPr>
          <w:rFonts w:ascii="Calibri" w:hAnsi="Calibri"/>
          <w:spacing w:val="20"/>
        </w:rPr>
        <w:t>έγιστο</w:t>
      </w:r>
      <w:proofErr w:type="spellEnd"/>
      <w:r w:rsidRPr="00E92410">
        <w:rPr>
          <w:rFonts w:ascii="Calibri" w:hAnsi="Calibri"/>
          <w:spacing w:val="20"/>
        </w:rPr>
        <w:t>.</w:t>
      </w:r>
    </w:p>
    <w:p w:rsidR="003821D9" w:rsidRPr="00E92410" w:rsidRDefault="003821D9" w:rsidP="003821D9">
      <w:pPr>
        <w:numPr>
          <w:ilvl w:val="0"/>
          <w:numId w:val="8"/>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i/>
          <w:spacing w:val="20"/>
        </w:rPr>
        <w:t>Περιεκτικότητα σε οξέα:</w:t>
      </w:r>
    </w:p>
    <w:p w:rsidR="003821D9" w:rsidRPr="00E92410" w:rsidRDefault="003821D9" w:rsidP="003821D9">
      <w:pPr>
        <w:ind w:left="709"/>
        <w:jc w:val="both"/>
        <w:rPr>
          <w:rFonts w:ascii="Calibri" w:hAnsi="Calibri"/>
          <w:i/>
          <w:spacing w:val="20"/>
        </w:rPr>
      </w:pPr>
      <w:r w:rsidRPr="00E92410">
        <w:rPr>
          <w:rFonts w:ascii="Calibri" w:hAnsi="Calibri"/>
          <w:i/>
          <w:spacing w:val="20"/>
        </w:rPr>
        <w:t xml:space="preserve">  (α) </w:t>
      </w:r>
      <w:r w:rsidRPr="00E92410">
        <w:rPr>
          <w:rFonts w:ascii="Calibri" w:hAnsi="Calibri"/>
          <w:i/>
          <w:caps/>
          <w:spacing w:val="20"/>
        </w:rPr>
        <w:t>Μ</w:t>
      </w:r>
      <w:r w:rsidRPr="00E92410">
        <w:rPr>
          <w:rFonts w:ascii="Calibri" w:hAnsi="Calibri"/>
          <w:i/>
          <w:spacing w:val="20"/>
        </w:rPr>
        <w:t xml:space="preserve">υριστικό %: 0,05 μέγιστο. (β) </w:t>
      </w:r>
      <w:proofErr w:type="spellStart"/>
      <w:r w:rsidRPr="00E92410">
        <w:rPr>
          <w:rFonts w:ascii="Calibri" w:hAnsi="Calibri"/>
          <w:i/>
          <w:spacing w:val="20"/>
        </w:rPr>
        <w:t>Λινολενικό</w:t>
      </w:r>
      <w:proofErr w:type="spellEnd"/>
      <w:r w:rsidRPr="00E92410">
        <w:rPr>
          <w:rFonts w:ascii="Calibri" w:hAnsi="Calibri"/>
          <w:i/>
          <w:spacing w:val="20"/>
        </w:rPr>
        <w:t xml:space="preserve"> %: 0,9 μέγιστο. </w:t>
      </w:r>
    </w:p>
    <w:p w:rsidR="003821D9" w:rsidRPr="00E92410" w:rsidRDefault="003821D9" w:rsidP="003821D9">
      <w:pPr>
        <w:ind w:left="709"/>
        <w:jc w:val="both"/>
        <w:rPr>
          <w:rFonts w:ascii="Calibri" w:hAnsi="Calibri"/>
          <w:i/>
          <w:spacing w:val="20"/>
        </w:rPr>
      </w:pPr>
      <w:r w:rsidRPr="00E92410">
        <w:rPr>
          <w:rFonts w:ascii="Calibri" w:hAnsi="Calibri"/>
          <w:i/>
          <w:spacing w:val="20"/>
        </w:rPr>
        <w:lastRenderedPageBreak/>
        <w:t xml:space="preserve">  (γ)  </w:t>
      </w:r>
      <w:proofErr w:type="spellStart"/>
      <w:r w:rsidRPr="00E92410">
        <w:rPr>
          <w:rFonts w:ascii="Calibri" w:hAnsi="Calibri"/>
          <w:i/>
          <w:spacing w:val="20"/>
        </w:rPr>
        <w:t>Αραχιδικό</w:t>
      </w:r>
      <w:proofErr w:type="spellEnd"/>
      <w:r w:rsidRPr="00E92410">
        <w:rPr>
          <w:rFonts w:ascii="Calibri" w:hAnsi="Calibri"/>
          <w:i/>
          <w:spacing w:val="20"/>
        </w:rPr>
        <w:t xml:space="preserve"> %: 0,6 μέγιστο. (δ) </w:t>
      </w:r>
      <w:proofErr w:type="spellStart"/>
      <w:r w:rsidRPr="00E92410">
        <w:rPr>
          <w:rFonts w:ascii="Calibri" w:hAnsi="Calibri"/>
          <w:i/>
          <w:spacing w:val="20"/>
        </w:rPr>
        <w:t>Εικοσανικό</w:t>
      </w:r>
      <w:proofErr w:type="spellEnd"/>
      <w:r w:rsidRPr="00E92410">
        <w:rPr>
          <w:rFonts w:ascii="Calibri" w:hAnsi="Calibri"/>
          <w:i/>
          <w:spacing w:val="20"/>
        </w:rPr>
        <w:t xml:space="preserve"> %: 0,4 μέγιστο.</w:t>
      </w:r>
    </w:p>
    <w:p w:rsidR="003821D9" w:rsidRPr="00E92410" w:rsidRDefault="003821D9" w:rsidP="003821D9">
      <w:pPr>
        <w:tabs>
          <w:tab w:val="left" w:pos="567"/>
        </w:tabs>
        <w:ind w:left="709"/>
        <w:jc w:val="both"/>
        <w:rPr>
          <w:rFonts w:ascii="Calibri" w:hAnsi="Calibri"/>
          <w:i/>
          <w:spacing w:val="20"/>
        </w:rPr>
      </w:pPr>
      <w:r w:rsidRPr="00E92410">
        <w:rPr>
          <w:rFonts w:ascii="Calibri" w:hAnsi="Calibri"/>
          <w:i/>
          <w:spacing w:val="20"/>
        </w:rPr>
        <w:t xml:space="preserve">  (ε) </w:t>
      </w:r>
      <w:proofErr w:type="spellStart"/>
      <w:r w:rsidRPr="00E92410">
        <w:rPr>
          <w:rFonts w:ascii="Calibri" w:hAnsi="Calibri"/>
          <w:i/>
          <w:spacing w:val="20"/>
        </w:rPr>
        <w:t>Βεχενικό</w:t>
      </w:r>
      <w:proofErr w:type="spellEnd"/>
      <w:r w:rsidRPr="00E92410">
        <w:rPr>
          <w:rFonts w:ascii="Calibri" w:hAnsi="Calibri"/>
          <w:i/>
          <w:spacing w:val="20"/>
        </w:rPr>
        <w:t xml:space="preserve"> %: 0,2 μέγιστο. (στ) </w:t>
      </w:r>
      <w:proofErr w:type="spellStart"/>
      <w:r w:rsidRPr="00E92410">
        <w:rPr>
          <w:rFonts w:ascii="Calibri" w:hAnsi="Calibri"/>
          <w:i/>
          <w:spacing w:val="20"/>
        </w:rPr>
        <w:t>Λιγνοκηρικό</w:t>
      </w:r>
      <w:proofErr w:type="spellEnd"/>
      <w:r w:rsidRPr="00E92410">
        <w:rPr>
          <w:rFonts w:ascii="Calibri" w:hAnsi="Calibri"/>
          <w:i/>
          <w:spacing w:val="20"/>
        </w:rPr>
        <w:t xml:space="preserve"> %: 0,2 μέγιστο. </w:t>
      </w:r>
    </w:p>
    <w:p w:rsidR="003821D9" w:rsidRPr="00E92410" w:rsidRDefault="003821D9" w:rsidP="003821D9">
      <w:pPr>
        <w:tabs>
          <w:tab w:val="left" w:pos="567"/>
        </w:tabs>
        <w:ind w:left="709"/>
        <w:jc w:val="both"/>
        <w:rPr>
          <w:rFonts w:ascii="Calibri" w:hAnsi="Calibri"/>
          <w:i/>
          <w:spacing w:val="20"/>
        </w:rPr>
      </w:pPr>
      <w:r w:rsidRPr="00E92410">
        <w:rPr>
          <w:rFonts w:ascii="Calibri" w:hAnsi="Calibri"/>
          <w:i/>
          <w:spacing w:val="20"/>
        </w:rPr>
        <w:t xml:space="preserve">       (ζ) Σύνολο των </w:t>
      </w:r>
      <w:proofErr w:type="spellStart"/>
      <w:r w:rsidRPr="00E92410">
        <w:rPr>
          <w:rFonts w:ascii="Calibri" w:hAnsi="Calibri"/>
          <w:i/>
          <w:spacing w:val="20"/>
        </w:rPr>
        <w:t>trans</w:t>
      </w:r>
      <w:proofErr w:type="spellEnd"/>
      <w:r w:rsidRPr="00E92410">
        <w:rPr>
          <w:rFonts w:ascii="Calibri" w:hAnsi="Calibri"/>
          <w:i/>
          <w:spacing w:val="20"/>
        </w:rPr>
        <w:t xml:space="preserve"> ισομερών του </w:t>
      </w:r>
      <w:proofErr w:type="spellStart"/>
      <w:r w:rsidRPr="00E92410">
        <w:rPr>
          <w:rFonts w:ascii="Calibri" w:hAnsi="Calibri"/>
          <w:i/>
          <w:spacing w:val="20"/>
        </w:rPr>
        <w:t>ελαϊκού</w:t>
      </w:r>
      <w:proofErr w:type="spellEnd"/>
      <w:r w:rsidRPr="00E92410">
        <w:rPr>
          <w:rFonts w:ascii="Calibri" w:hAnsi="Calibri"/>
          <w:i/>
          <w:spacing w:val="20"/>
        </w:rPr>
        <w:t xml:space="preserve"> οξέος %: 0,05     μέγιστο.  </w:t>
      </w:r>
    </w:p>
    <w:p w:rsidR="003821D9" w:rsidRPr="00E92410" w:rsidRDefault="003821D9" w:rsidP="003821D9">
      <w:pPr>
        <w:tabs>
          <w:tab w:val="left" w:pos="567"/>
        </w:tabs>
        <w:ind w:left="709"/>
        <w:jc w:val="both"/>
        <w:rPr>
          <w:rFonts w:ascii="Calibri" w:hAnsi="Calibri"/>
          <w:i/>
          <w:spacing w:val="20"/>
        </w:rPr>
      </w:pPr>
      <w:r w:rsidRPr="00E92410">
        <w:rPr>
          <w:rFonts w:ascii="Calibri" w:hAnsi="Calibri"/>
          <w:i/>
          <w:spacing w:val="20"/>
        </w:rPr>
        <w:t xml:space="preserve">       (η) Σύνολο των </w:t>
      </w:r>
      <w:proofErr w:type="spellStart"/>
      <w:r w:rsidRPr="00E92410">
        <w:rPr>
          <w:rFonts w:ascii="Calibri" w:hAnsi="Calibri"/>
          <w:i/>
          <w:spacing w:val="20"/>
        </w:rPr>
        <w:t>transισοµερών</w:t>
      </w:r>
      <w:proofErr w:type="spellEnd"/>
      <w:r w:rsidRPr="00E92410">
        <w:rPr>
          <w:rFonts w:ascii="Calibri" w:hAnsi="Calibri"/>
          <w:i/>
          <w:spacing w:val="20"/>
        </w:rPr>
        <w:t xml:space="preserve"> του </w:t>
      </w:r>
      <w:proofErr w:type="spellStart"/>
      <w:r w:rsidRPr="00E92410">
        <w:rPr>
          <w:rFonts w:ascii="Calibri" w:hAnsi="Calibri"/>
          <w:i/>
          <w:spacing w:val="20"/>
        </w:rPr>
        <w:t>λινελαϊκού</w:t>
      </w:r>
      <w:proofErr w:type="spellEnd"/>
      <w:r w:rsidRPr="00E92410">
        <w:rPr>
          <w:rFonts w:ascii="Calibri" w:hAnsi="Calibri"/>
          <w:i/>
          <w:spacing w:val="20"/>
        </w:rPr>
        <w:t xml:space="preserve"> οξέος + των </w:t>
      </w:r>
      <w:proofErr w:type="spellStart"/>
      <w:r w:rsidRPr="00E92410">
        <w:rPr>
          <w:rFonts w:ascii="Calibri" w:hAnsi="Calibri"/>
          <w:i/>
          <w:spacing w:val="20"/>
        </w:rPr>
        <w:t>transισοµερών</w:t>
      </w:r>
      <w:proofErr w:type="spellEnd"/>
      <w:r w:rsidRPr="00E92410">
        <w:rPr>
          <w:rFonts w:ascii="Calibri" w:hAnsi="Calibri"/>
          <w:i/>
          <w:spacing w:val="20"/>
        </w:rPr>
        <w:t xml:space="preserve"> του </w:t>
      </w:r>
      <w:proofErr w:type="spellStart"/>
      <w:r w:rsidRPr="00E92410">
        <w:rPr>
          <w:rFonts w:ascii="Calibri" w:hAnsi="Calibri"/>
          <w:i/>
          <w:spacing w:val="20"/>
        </w:rPr>
        <w:t>λινολενικού</w:t>
      </w:r>
      <w:proofErr w:type="spellEnd"/>
      <w:r w:rsidRPr="00E92410">
        <w:rPr>
          <w:rFonts w:ascii="Calibri" w:hAnsi="Calibri"/>
          <w:i/>
          <w:spacing w:val="20"/>
        </w:rPr>
        <w:t xml:space="preserve"> οξέος %: 0,05 μέγιστο</w:t>
      </w:r>
    </w:p>
    <w:p w:rsidR="003821D9" w:rsidRPr="00E92410" w:rsidRDefault="003821D9" w:rsidP="003821D9">
      <w:pPr>
        <w:numPr>
          <w:ilvl w:val="0"/>
          <w:numId w:val="9"/>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spacing w:val="20"/>
        </w:rPr>
        <w:t>Υγρασία και πτητικές ουσίες στους 105</w:t>
      </w:r>
      <w:r w:rsidRPr="00E92410">
        <w:rPr>
          <w:rFonts w:ascii="Calibri" w:hAnsi="Calibri"/>
          <w:spacing w:val="20"/>
          <w:vertAlign w:val="superscript"/>
        </w:rPr>
        <w:t>ο</w:t>
      </w:r>
      <w:r w:rsidRPr="00E92410">
        <w:rPr>
          <w:rFonts w:ascii="Calibri" w:hAnsi="Calibri"/>
          <w:spacing w:val="20"/>
        </w:rPr>
        <w:t xml:space="preserve">C (µε τη μέθοδο της </w:t>
      </w:r>
      <w:proofErr w:type="spellStart"/>
      <w:r w:rsidRPr="00E92410">
        <w:rPr>
          <w:rFonts w:ascii="Calibri" w:hAnsi="Calibri"/>
          <w:spacing w:val="20"/>
        </w:rPr>
        <w:t>ξυλόλης</w:t>
      </w:r>
      <w:proofErr w:type="spellEnd"/>
      <w:r w:rsidRPr="00E92410">
        <w:rPr>
          <w:rFonts w:ascii="Calibri" w:hAnsi="Calibri"/>
          <w:spacing w:val="20"/>
        </w:rPr>
        <w:t xml:space="preserve">): &lt; 0,1%. </w:t>
      </w:r>
    </w:p>
    <w:p w:rsidR="003821D9" w:rsidRPr="00E92410" w:rsidRDefault="003821D9" w:rsidP="003821D9">
      <w:pPr>
        <w:numPr>
          <w:ilvl w:val="0"/>
          <w:numId w:val="9"/>
        </w:numPr>
        <w:overflowPunct w:val="0"/>
        <w:autoSpaceDE w:val="0"/>
        <w:autoSpaceDN w:val="0"/>
        <w:adjustRightInd w:val="0"/>
        <w:spacing w:after="0" w:line="240" w:lineRule="auto"/>
        <w:ind w:left="0" w:firstLine="284"/>
        <w:jc w:val="both"/>
        <w:textAlignment w:val="baseline"/>
        <w:rPr>
          <w:rFonts w:ascii="Calibri" w:hAnsi="Calibri"/>
          <w:i/>
          <w:spacing w:val="20"/>
        </w:rPr>
      </w:pPr>
      <w:r w:rsidRPr="00E92410">
        <w:rPr>
          <w:rFonts w:ascii="Calibri" w:hAnsi="Calibri"/>
          <w:spacing w:val="20"/>
        </w:rPr>
        <w:t>Αδιάλυτες σε πετρελαϊκό αιθέρα ουσίες: &lt; 0,1%.</w:t>
      </w:r>
    </w:p>
    <w:p w:rsidR="003821D9" w:rsidRPr="00E92410" w:rsidRDefault="003821D9" w:rsidP="003821D9">
      <w:pPr>
        <w:jc w:val="both"/>
        <w:rPr>
          <w:rFonts w:ascii="Calibri" w:hAnsi="Calibri"/>
          <w:spacing w:val="20"/>
        </w:rPr>
      </w:pPr>
    </w:p>
    <w:p w:rsidR="003821D9" w:rsidRPr="00E92410" w:rsidRDefault="003821D9" w:rsidP="003821D9">
      <w:pPr>
        <w:jc w:val="both"/>
        <w:rPr>
          <w:rFonts w:ascii="Calibri" w:hAnsi="Calibri"/>
          <w:spacing w:val="20"/>
        </w:rPr>
      </w:pPr>
      <w:r w:rsidRPr="00E92410">
        <w:rPr>
          <w:rFonts w:ascii="Calibri" w:hAnsi="Calibri"/>
          <w:spacing w:val="20"/>
        </w:rPr>
        <w:t xml:space="preserve"> Τα παραπάνω φυσικοχημικά χαρακτηριστικά υπόκεινται σε αυτόματη τροποποίηση, ανάλογα µε τις εκάστοτε νέες τροποποιήσεις του σχετικού Κανονισμού (ΕΟΚ) </w:t>
      </w:r>
      <w:proofErr w:type="spellStart"/>
      <w:r w:rsidRPr="00E92410">
        <w:rPr>
          <w:rFonts w:ascii="Calibri" w:hAnsi="Calibri"/>
          <w:spacing w:val="20"/>
        </w:rPr>
        <w:t>υπ'αριθ</w:t>
      </w:r>
      <w:proofErr w:type="spellEnd"/>
      <w:r w:rsidRPr="00E92410">
        <w:rPr>
          <w:rFonts w:ascii="Calibri" w:hAnsi="Calibri"/>
          <w:spacing w:val="20"/>
        </w:rPr>
        <w:t>. 2568/91 και του Κώδικα Τροφίμων και Ποτών.</w:t>
      </w:r>
    </w:p>
    <w:p w:rsidR="003821D9" w:rsidRPr="00E92410" w:rsidRDefault="003821D9" w:rsidP="003821D9">
      <w:pPr>
        <w:jc w:val="both"/>
        <w:rPr>
          <w:rFonts w:ascii="Calibri" w:hAnsi="Calibri"/>
          <w:spacing w:val="20"/>
        </w:rPr>
      </w:pPr>
    </w:p>
    <w:p w:rsidR="003821D9" w:rsidRPr="00822E21" w:rsidRDefault="003821D9" w:rsidP="003821D9">
      <w:pPr>
        <w:jc w:val="both"/>
        <w:rPr>
          <w:rFonts w:ascii="Calibri" w:hAnsi="Calibri"/>
          <w:b/>
          <w:i/>
          <w:spacing w:val="20"/>
        </w:rPr>
      </w:pPr>
      <w:r w:rsidRPr="00822E21">
        <w:rPr>
          <w:rFonts w:ascii="Calibri" w:hAnsi="Calibri"/>
          <w:b/>
          <w:spacing w:val="20"/>
        </w:rPr>
        <w:t xml:space="preserve"> ΣΥΣΚΕΥΑΣΙΑ</w:t>
      </w:r>
    </w:p>
    <w:p w:rsidR="003821D9" w:rsidRPr="00E92410" w:rsidRDefault="00F276B2" w:rsidP="003821D9">
      <w:pPr>
        <w:jc w:val="both"/>
        <w:rPr>
          <w:rFonts w:ascii="Calibri" w:hAnsi="Calibri"/>
          <w:spacing w:val="20"/>
        </w:rPr>
      </w:pPr>
      <w:r>
        <w:rPr>
          <w:rFonts w:ascii="Calibri" w:hAnsi="Calibri"/>
          <w:spacing w:val="20"/>
        </w:rPr>
        <w:t xml:space="preserve">Λαμβάνοντας </w:t>
      </w:r>
      <w:proofErr w:type="spellStart"/>
      <w:r>
        <w:rPr>
          <w:rFonts w:ascii="Calibri" w:hAnsi="Calibri"/>
          <w:spacing w:val="20"/>
        </w:rPr>
        <w:t>υπ’όψη</w:t>
      </w:r>
      <w:proofErr w:type="spellEnd"/>
      <w:r w:rsidR="003821D9" w:rsidRPr="00E92410">
        <w:rPr>
          <w:rFonts w:ascii="Calibri" w:hAnsi="Calibri"/>
          <w:spacing w:val="20"/>
        </w:rPr>
        <w:t xml:space="preserve"> το άρθρο 2 του Καν. 29/2012</w:t>
      </w:r>
      <w:r>
        <w:rPr>
          <w:rFonts w:ascii="Calibri" w:hAnsi="Calibri"/>
          <w:spacing w:val="20"/>
        </w:rPr>
        <w:t>,</w:t>
      </w:r>
      <w:r w:rsidR="003821D9" w:rsidRPr="00E92410">
        <w:rPr>
          <w:rFonts w:ascii="Calibri" w:hAnsi="Calibri"/>
          <w:spacing w:val="20"/>
        </w:rPr>
        <w:t xml:space="preserve"> το ελαιόλαδο θα πρέπει </w:t>
      </w:r>
      <w:r w:rsidR="003821D9" w:rsidRPr="00E92410">
        <w:rPr>
          <w:rFonts w:ascii="Calibri" w:hAnsi="Calibri"/>
          <w:spacing w:val="20"/>
          <w:lang w:val="en-US"/>
        </w:rPr>
        <w:t>v</w:t>
      </w:r>
      <w:r w:rsidR="003821D9" w:rsidRPr="00E92410">
        <w:rPr>
          <w:rFonts w:ascii="Calibri" w:hAnsi="Calibri"/>
          <w:spacing w:val="20"/>
        </w:rPr>
        <w:t xml:space="preserve">α παραδίδεται συσκευασμένο σε δοχεία των </w:t>
      </w:r>
      <w:smartTag w:uri="urn:schemas-microsoft-com:office:smarttags" w:element="stockticker">
        <w:smartTagPr>
          <w:attr w:name="ProductID" w:val="5 λίτρων"/>
        </w:smartTagPr>
        <w:r w:rsidR="003821D9" w:rsidRPr="00822E21">
          <w:rPr>
            <w:rFonts w:ascii="Calibri" w:hAnsi="Calibri"/>
            <w:b/>
            <w:spacing w:val="20"/>
          </w:rPr>
          <w:t>5 λίτρων</w:t>
        </w:r>
      </w:smartTag>
      <w:r w:rsidR="003821D9" w:rsidRPr="00E92410">
        <w:rPr>
          <w:rFonts w:ascii="Calibri" w:hAnsi="Calibri"/>
          <w:spacing w:val="20"/>
        </w:rPr>
        <w:t xml:space="preserve"> των (4,460 περίπου </w:t>
      </w:r>
      <w:proofErr w:type="spellStart"/>
      <w:r w:rsidR="003821D9" w:rsidRPr="00E92410">
        <w:rPr>
          <w:rFonts w:ascii="Calibri" w:hAnsi="Calibri"/>
          <w:spacing w:val="20"/>
          <w:lang w:val="en-US"/>
        </w:rPr>
        <w:t>Kgr</w:t>
      </w:r>
      <w:proofErr w:type="spellEnd"/>
      <w:r w:rsidR="003821D9" w:rsidRPr="00E92410">
        <w:rPr>
          <w:rFonts w:ascii="Calibri" w:hAnsi="Calibri"/>
          <w:spacing w:val="20"/>
        </w:rPr>
        <w:t>), απόλυτα καινούργια και εντελώς αμεταχείριστα, αεροστεγώς κλεισμένα και του αυτού καθαρού βάρους. Η συσκευασία θα πρέπει να διασφαλίζει το αμετάβλητο της σύστασης από την επίδραση του περιβάλλοντος, τη γνησιότητα του προϊόντος, καθώς και το αμετάβλητο των επιγραφών του όπως προβλέπεται από τον Κώδικα Τροφίμων και Ποτών και οι συσκευασίες αυτές θα είναι εφοδιασμένες με σύστημα ανοίγματος που θα καταστρέφεται μετά την πρώτη χρήση του.</w:t>
      </w:r>
    </w:p>
    <w:p w:rsidR="003821D9" w:rsidRPr="009A6B07" w:rsidRDefault="003821D9" w:rsidP="003821D9">
      <w:pPr>
        <w:jc w:val="both"/>
        <w:rPr>
          <w:rFonts w:ascii="Calibri" w:hAnsi="Calibri"/>
          <w:b/>
          <w:spacing w:val="20"/>
        </w:rPr>
      </w:pPr>
      <w:r w:rsidRPr="009A6B07">
        <w:rPr>
          <w:rFonts w:ascii="Calibri" w:hAnsi="Calibri"/>
          <w:b/>
          <w:spacing w:val="20"/>
        </w:rPr>
        <w:t xml:space="preserve">Το παραδιδόμενο προϊόν θα είναι συσκευασμένο σε λευκοσιδηρά ή πλαστικά </w:t>
      </w:r>
      <w:r w:rsidRPr="009A6B07">
        <w:rPr>
          <w:rFonts w:ascii="Calibri" w:hAnsi="Calibri"/>
          <w:b/>
          <w:spacing w:val="20"/>
          <w:lang w:val="en-US"/>
        </w:rPr>
        <w:t>HDP</w:t>
      </w:r>
      <w:r w:rsidRPr="009A6B07">
        <w:rPr>
          <w:rFonts w:ascii="Calibri" w:hAnsi="Calibri"/>
          <w:b/>
          <w:spacing w:val="20"/>
        </w:rPr>
        <w:t xml:space="preserve">ή </w:t>
      </w:r>
      <w:r w:rsidRPr="009A6B07">
        <w:rPr>
          <w:rFonts w:ascii="Calibri" w:hAnsi="Calibri"/>
          <w:b/>
          <w:spacing w:val="20"/>
          <w:lang w:val="en-US"/>
        </w:rPr>
        <w:t>HDPE</w:t>
      </w:r>
      <w:r w:rsidR="00CB5ED3">
        <w:rPr>
          <w:rFonts w:ascii="Calibri" w:hAnsi="Calibri"/>
          <w:b/>
          <w:spacing w:val="20"/>
        </w:rPr>
        <w:t>, περιεκτικότητας πέντε</w:t>
      </w:r>
      <w:r w:rsidRPr="009A6B07">
        <w:rPr>
          <w:rFonts w:ascii="Calibri" w:hAnsi="Calibri"/>
          <w:b/>
          <w:spacing w:val="20"/>
        </w:rPr>
        <w:t xml:space="preserve"> </w:t>
      </w:r>
      <w:r w:rsidR="00CB5ED3">
        <w:rPr>
          <w:rFonts w:ascii="Calibri" w:hAnsi="Calibri"/>
          <w:b/>
          <w:spacing w:val="20"/>
        </w:rPr>
        <w:t>(</w:t>
      </w:r>
      <w:r w:rsidRPr="009A6B07">
        <w:rPr>
          <w:rFonts w:ascii="Calibri" w:hAnsi="Calibri"/>
          <w:b/>
          <w:spacing w:val="20"/>
        </w:rPr>
        <w:t>5</w:t>
      </w:r>
      <w:r w:rsidR="00CB5ED3">
        <w:rPr>
          <w:rFonts w:ascii="Calibri" w:hAnsi="Calibri"/>
          <w:b/>
          <w:spacing w:val="20"/>
        </w:rPr>
        <w:t>) λίτρων</w:t>
      </w:r>
      <w:r w:rsidRPr="009A6B07">
        <w:rPr>
          <w:rFonts w:ascii="Calibri" w:hAnsi="Calibri"/>
          <w:b/>
          <w:spacing w:val="20"/>
        </w:rPr>
        <w:t xml:space="preserve"> </w:t>
      </w:r>
      <w:r w:rsidR="00CB5ED3">
        <w:rPr>
          <w:rFonts w:ascii="Calibri" w:hAnsi="Calibri"/>
          <w:b/>
          <w:spacing w:val="20"/>
        </w:rPr>
        <w:t>(</w:t>
      </w:r>
      <w:r w:rsidRPr="009A6B07">
        <w:rPr>
          <w:rFonts w:ascii="Calibri" w:hAnsi="Calibri"/>
          <w:b/>
          <w:spacing w:val="20"/>
          <w:lang w:val="en-US"/>
        </w:rPr>
        <w:t>lit</w:t>
      </w:r>
      <w:r w:rsidR="00CB5ED3">
        <w:rPr>
          <w:rFonts w:ascii="Calibri" w:hAnsi="Calibri"/>
          <w:b/>
          <w:spacing w:val="20"/>
        </w:rPr>
        <w:t>)</w:t>
      </w:r>
      <w:r w:rsidRPr="009A6B07">
        <w:rPr>
          <w:rFonts w:ascii="Calibri" w:hAnsi="Calibri"/>
          <w:b/>
          <w:spacing w:val="20"/>
        </w:rPr>
        <w:t>.</w:t>
      </w:r>
    </w:p>
    <w:p w:rsidR="003821D9" w:rsidRPr="00E92410" w:rsidRDefault="003821D9" w:rsidP="003821D9">
      <w:pPr>
        <w:jc w:val="both"/>
        <w:rPr>
          <w:rFonts w:ascii="Calibri" w:hAnsi="Calibri"/>
          <w:spacing w:val="20"/>
        </w:rPr>
      </w:pPr>
      <w:r w:rsidRPr="00E92410">
        <w:rPr>
          <w:rFonts w:ascii="Calibri" w:hAnsi="Calibri"/>
          <w:spacing w:val="20"/>
        </w:rPr>
        <w:t>Στη συσκευασία θα πρέπει να αναγράφονται</w:t>
      </w:r>
      <w:r w:rsidR="00CB5ED3">
        <w:rPr>
          <w:rFonts w:ascii="Calibri" w:hAnsi="Calibri"/>
          <w:spacing w:val="20"/>
        </w:rPr>
        <w:t>, στην ε</w:t>
      </w:r>
      <w:r w:rsidRPr="00E92410">
        <w:rPr>
          <w:rFonts w:ascii="Calibri" w:hAnsi="Calibri"/>
          <w:spacing w:val="20"/>
        </w:rPr>
        <w:t>λληνική γλώσσα</w:t>
      </w:r>
      <w:r w:rsidR="00CB5ED3">
        <w:rPr>
          <w:rFonts w:ascii="Calibri" w:hAnsi="Calibri"/>
          <w:spacing w:val="20"/>
        </w:rPr>
        <w:t>,</w:t>
      </w:r>
      <w:r w:rsidRPr="00E92410">
        <w:rPr>
          <w:rFonts w:ascii="Calibri" w:hAnsi="Calibri"/>
          <w:spacing w:val="20"/>
        </w:rPr>
        <w:t xml:space="preserve">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w:t>
      </w:r>
      <w:r w:rsidRPr="000C4E4C">
        <w:rPr>
          <w:rFonts w:ascii="Calibri" w:hAnsi="Calibri"/>
          <w:spacing w:val="20"/>
        </w:rPr>
        <w:t xml:space="preserve"> (</w:t>
      </w:r>
      <w:r>
        <w:rPr>
          <w:rFonts w:ascii="Calibri" w:hAnsi="Calibri"/>
          <w:spacing w:val="20"/>
        </w:rPr>
        <w:t>ΕΦΕΤ, Οδηγός για το Ελαιόλαδο, Κεφάλαιο 4 Συσκευασία και Επισήμανση Ελαιολάδων)</w:t>
      </w:r>
      <w:r w:rsidRPr="00E92410">
        <w:rPr>
          <w:rFonts w:ascii="Calibri" w:hAnsi="Calibri"/>
          <w:spacing w:val="20"/>
        </w:rPr>
        <w:t>:</w:t>
      </w:r>
    </w:p>
    <w:p w:rsidR="003821D9" w:rsidRPr="00E92410" w:rsidRDefault="003821D9" w:rsidP="003821D9">
      <w:pPr>
        <w:jc w:val="both"/>
        <w:rPr>
          <w:rFonts w:ascii="Calibri" w:hAnsi="Calibri"/>
          <w:b/>
          <w:spacing w:val="20"/>
        </w:rPr>
      </w:pPr>
    </w:p>
    <w:p w:rsidR="003821D9" w:rsidRPr="00B13F5F" w:rsidRDefault="003821D9" w:rsidP="003821D9">
      <w:pPr>
        <w:jc w:val="both"/>
        <w:rPr>
          <w:rFonts w:ascii="Calibri" w:hAnsi="Calibri"/>
          <w:spacing w:val="20"/>
        </w:rPr>
      </w:pPr>
      <w:r w:rsidRPr="00B13F5F">
        <w:rPr>
          <w:rFonts w:ascii="Calibri" w:hAnsi="Calibri"/>
          <w:spacing w:val="20"/>
        </w:rPr>
        <w:t xml:space="preserve">  ΥΠΟΧΡΕΩΤΙΚΕΣ </w:t>
      </w:r>
    </w:p>
    <w:p w:rsidR="003821D9" w:rsidRPr="00E92410" w:rsidRDefault="003821D9" w:rsidP="003821D9">
      <w:pPr>
        <w:numPr>
          <w:ilvl w:val="0"/>
          <w:numId w:val="10"/>
        </w:numPr>
        <w:spacing w:after="0" w:line="240" w:lineRule="auto"/>
        <w:ind w:left="0" w:firstLine="284"/>
        <w:jc w:val="both"/>
        <w:rPr>
          <w:rFonts w:ascii="Calibri" w:hAnsi="Calibri"/>
          <w:spacing w:val="20"/>
        </w:rPr>
      </w:pPr>
      <w:r w:rsidRPr="00E92410">
        <w:rPr>
          <w:rFonts w:ascii="Calibri" w:hAnsi="Calibri"/>
          <w:spacing w:val="20"/>
        </w:rPr>
        <w:t>η ονομασία πώλησης- εξαιρετικά παρθένο ελαιόλαδο,</w:t>
      </w:r>
    </w:p>
    <w:p w:rsidR="003821D9" w:rsidRPr="00E92410" w:rsidRDefault="003821D9" w:rsidP="003821D9">
      <w:pPr>
        <w:numPr>
          <w:ilvl w:val="0"/>
          <w:numId w:val="10"/>
        </w:numPr>
        <w:spacing w:after="0" w:line="240" w:lineRule="auto"/>
        <w:ind w:left="709" w:hanging="425"/>
        <w:jc w:val="both"/>
        <w:rPr>
          <w:rFonts w:ascii="Calibri" w:hAnsi="Calibri"/>
          <w:spacing w:val="20"/>
        </w:rPr>
      </w:pPr>
      <w:r w:rsidRPr="00E92410">
        <w:rPr>
          <w:rFonts w:ascii="Calibri" w:hAnsi="Calibri"/>
          <w:spacing w:val="20"/>
        </w:rPr>
        <w:t xml:space="preserve">η ποιοτική κατηγορία </w:t>
      </w:r>
      <w:r w:rsidRPr="00E92410">
        <w:rPr>
          <w:rFonts w:ascii="Calibri" w:hAnsi="Calibri"/>
        </w:rPr>
        <w:t>«Ελαιόλαδο ανωτέρας κατηγορίας που παράγεται απευθείας από ελιές και μόνο με μηχανικές μεθόδους»,</w:t>
      </w:r>
    </w:p>
    <w:p w:rsidR="003821D9" w:rsidRPr="00E92410" w:rsidRDefault="003821D9" w:rsidP="003821D9">
      <w:pPr>
        <w:numPr>
          <w:ilvl w:val="0"/>
          <w:numId w:val="10"/>
        </w:numPr>
        <w:spacing w:after="0" w:line="240" w:lineRule="auto"/>
        <w:ind w:left="0" w:firstLine="284"/>
        <w:jc w:val="both"/>
        <w:rPr>
          <w:rFonts w:ascii="Calibri" w:hAnsi="Calibri"/>
          <w:spacing w:val="20"/>
        </w:rPr>
      </w:pPr>
      <w:r w:rsidRPr="00E92410">
        <w:rPr>
          <w:rFonts w:ascii="Calibri" w:hAnsi="Calibri"/>
          <w:spacing w:val="20"/>
        </w:rPr>
        <w:t>ο προσδιορισμός της καταγωγής,</w:t>
      </w:r>
    </w:p>
    <w:p w:rsidR="003821D9" w:rsidRPr="00E92410" w:rsidRDefault="003821D9" w:rsidP="003821D9">
      <w:pPr>
        <w:numPr>
          <w:ilvl w:val="0"/>
          <w:numId w:val="10"/>
        </w:numPr>
        <w:spacing w:after="0" w:line="240" w:lineRule="auto"/>
        <w:ind w:left="0" w:firstLine="284"/>
        <w:jc w:val="both"/>
        <w:rPr>
          <w:rFonts w:ascii="Calibri" w:hAnsi="Calibri"/>
          <w:spacing w:val="20"/>
        </w:rPr>
      </w:pPr>
      <w:r w:rsidRPr="00E92410">
        <w:rPr>
          <w:rFonts w:ascii="Calibri" w:hAnsi="Calibri"/>
          <w:spacing w:val="20"/>
        </w:rPr>
        <w:t xml:space="preserve">η καθαρή ποσότητα του όγκου (5 </w:t>
      </w:r>
      <w:r w:rsidRPr="00E92410">
        <w:rPr>
          <w:rFonts w:ascii="Calibri" w:hAnsi="Calibri"/>
          <w:spacing w:val="20"/>
          <w:lang w:val="en-US"/>
        </w:rPr>
        <w:t>lit</w:t>
      </w:r>
      <w:r w:rsidRPr="00E92410">
        <w:rPr>
          <w:rFonts w:ascii="Calibri" w:hAnsi="Calibri"/>
          <w:spacing w:val="20"/>
        </w:rPr>
        <w:t xml:space="preserve">), </w:t>
      </w:r>
    </w:p>
    <w:p w:rsidR="003821D9" w:rsidRPr="00E92410" w:rsidRDefault="003821D9" w:rsidP="003821D9">
      <w:pPr>
        <w:numPr>
          <w:ilvl w:val="0"/>
          <w:numId w:val="10"/>
        </w:numPr>
        <w:spacing w:after="0" w:line="240" w:lineRule="auto"/>
        <w:ind w:left="0" w:firstLine="284"/>
        <w:jc w:val="both"/>
        <w:rPr>
          <w:rFonts w:ascii="Calibri" w:hAnsi="Calibri"/>
          <w:spacing w:val="20"/>
        </w:rPr>
      </w:pPr>
      <w:r w:rsidRPr="00E92410">
        <w:rPr>
          <w:rFonts w:ascii="Calibri" w:hAnsi="Calibri"/>
          <w:spacing w:val="20"/>
        </w:rPr>
        <w:t>το Όνομα ή η Εμπορική Επωνυμία και Διεύθυνση του παραγωγού ή συσκευαστή,</w:t>
      </w:r>
    </w:p>
    <w:p w:rsidR="003821D9" w:rsidRPr="00E92410" w:rsidRDefault="003821D9" w:rsidP="003821D9">
      <w:pPr>
        <w:numPr>
          <w:ilvl w:val="0"/>
          <w:numId w:val="10"/>
        </w:numPr>
        <w:spacing w:after="0" w:line="240" w:lineRule="auto"/>
        <w:ind w:left="0" w:firstLine="284"/>
        <w:jc w:val="both"/>
        <w:rPr>
          <w:rFonts w:ascii="Calibri" w:hAnsi="Calibri"/>
          <w:spacing w:val="20"/>
        </w:rPr>
      </w:pPr>
      <w:r w:rsidRPr="00E92410">
        <w:rPr>
          <w:rFonts w:ascii="Calibri" w:hAnsi="Calibri"/>
          <w:spacing w:val="20"/>
        </w:rPr>
        <w:lastRenderedPageBreak/>
        <w:t xml:space="preserve">η ημερομηνία ελάχιστης </w:t>
      </w:r>
      <w:proofErr w:type="spellStart"/>
      <w:r w:rsidRPr="00E92410">
        <w:rPr>
          <w:rFonts w:ascii="Calibri" w:hAnsi="Calibri"/>
          <w:spacing w:val="20"/>
        </w:rPr>
        <w:t>διατηρησιμότητάς</w:t>
      </w:r>
      <w:proofErr w:type="spellEnd"/>
      <w:r w:rsidRPr="00E92410">
        <w:rPr>
          <w:rFonts w:ascii="Calibri" w:hAnsi="Calibri"/>
          <w:spacing w:val="20"/>
        </w:rPr>
        <w:t xml:space="preserve"> του, </w:t>
      </w:r>
    </w:p>
    <w:p w:rsidR="003821D9" w:rsidRPr="00E92410" w:rsidRDefault="003821D9" w:rsidP="003821D9">
      <w:pPr>
        <w:numPr>
          <w:ilvl w:val="0"/>
          <w:numId w:val="10"/>
        </w:numPr>
        <w:spacing w:after="0" w:line="240" w:lineRule="auto"/>
        <w:ind w:left="0" w:firstLine="284"/>
        <w:jc w:val="both"/>
        <w:rPr>
          <w:rFonts w:ascii="Calibri" w:hAnsi="Calibri"/>
          <w:spacing w:val="20"/>
        </w:rPr>
      </w:pPr>
      <w:r w:rsidRPr="00E92410">
        <w:rPr>
          <w:rFonts w:ascii="Calibri" w:hAnsi="Calibri"/>
          <w:spacing w:val="20"/>
        </w:rPr>
        <w:t xml:space="preserve">ο αριθμός παρτίδας τυποποίησης,  </w:t>
      </w:r>
    </w:p>
    <w:p w:rsidR="003821D9" w:rsidRPr="00E92410" w:rsidRDefault="003821D9" w:rsidP="003821D9">
      <w:pPr>
        <w:numPr>
          <w:ilvl w:val="0"/>
          <w:numId w:val="10"/>
        </w:numPr>
        <w:spacing w:after="0" w:line="240" w:lineRule="auto"/>
        <w:ind w:left="0" w:firstLine="284"/>
        <w:jc w:val="both"/>
        <w:rPr>
          <w:rFonts w:ascii="Calibri" w:hAnsi="Calibri"/>
          <w:spacing w:val="20"/>
        </w:rPr>
      </w:pPr>
      <w:r w:rsidRPr="00E92410">
        <w:rPr>
          <w:rFonts w:ascii="Calibri" w:hAnsi="Calibri"/>
          <w:spacing w:val="20"/>
        </w:rPr>
        <w:t xml:space="preserve">οι συνθήκες διατήρησης,  </w:t>
      </w:r>
    </w:p>
    <w:p w:rsidR="003821D9" w:rsidRPr="00E92410" w:rsidRDefault="003821D9" w:rsidP="003821D9">
      <w:pPr>
        <w:numPr>
          <w:ilvl w:val="0"/>
          <w:numId w:val="10"/>
        </w:numPr>
        <w:spacing w:after="0" w:line="240" w:lineRule="auto"/>
        <w:ind w:left="0" w:firstLine="284"/>
        <w:jc w:val="both"/>
        <w:rPr>
          <w:rFonts w:ascii="Calibri" w:hAnsi="Calibri"/>
          <w:spacing w:val="20"/>
        </w:rPr>
      </w:pPr>
      <w:r w:rsidRPr="00E92410">
        <w:rPr>
          <w:rFonts w:ascii="Calibri" w:hAnsi="Calibri"/>
          <w:spacing w:val="20"/>
        </w:rPr>
        <w:t xml:space="preserve">ο αλφαριθμητικός κώδικας έγκρισης. </w:t>
      </w:r>
    </w:p>
    <w:p w:rsidR="003821D9" w:rsidRPr="00E92410" w:rsidRDefault="003821D9" w:rsidP="003821D9">
      <w:pPr>
        <w:jc w:val="both"/>
        <w:rPr>
          <w:rFonts w:ascii="Calibri" w:hAnsi="Calibri"/>
          <w:spacing w:val="20"/>
        </w:rPr>
      </w:pPr>
    </w:p>
    <w:p w:rsidR="003821D9" w:rsidRPr="00B13F5F" w:rsidRDefault="003821D9" w:rsidP="003821D9">
      <w:pPr>
        <w:jc w:val="both"/>
        <w:rPr>
          <w:rFonts w:ascii="Calibri" w:hAnsi="Calibri"/>
          <w:spacing w:val="20"/>
        </w:rPr>
      </w:pPr>
      <w:r w:rsidRPr="00B13F5F">
        <w:rPr>
          <w:rFonts w:ascii="Calibri" w:hAnsi="Calibri"/>
          <w:spacing w:val="20"/>
        </w:rPr>
        <w:t xml:space="preserve">   ΠΡΟΑΙΡΕΤΙΚΕΣ</w:t>
      </w:r>
    </w:p>
    <w:p w:rsidR="003821D9" w:rsidRDefault="003821D9" w:rsidP="003821D9">
      <w:pPr>
        <w:jc w:val="both"/>
        <w:rPr>
          <w:rFonts w:ascii="Calibri" w:hAnsi="Calibri"/>
          <w:spacing w:val="20"/>
        </w:rPr>
      </w:pPr>
      <w:r w:rsidRPr="00E92410">
        <w:rPr>
          <w:rFonts w:ascii="Calibri" w:hAnsi="Calibri"/>
          <w:spacing w:val="20"/>
        </w:rPr>
        <w:t xml:space="preserve">Μεταξύ των προαιρετικών ενδείξεων που δύνανται να αναγράφονται στη σήμανση ενός ελαίου πρέπει, όπου εφαρμόζονται, να πληρούν τις ακόλουθες υποχρεώσεις: </w:t>
      </w:r>
    </w:p>
    <w:p w:rsidR="003821D9" w:rsidRDefault="003821D9" w:rsidP="003821D9">
      <w:pPr>
        <w:jc w:val="both"/>
        <w:rPr>
          <w:rFonts w:ascii="Calibri" w:hAnsi="Calibri"/>
          <w:spacing w:val="20"/>
        </w:rPr>
      </w:pPr>
      <w:r w:rsidRPr="00E92410">
        <w:rPr>
          <w:rFonts w:ascii="Calibri" w:hAnsi="Calibri"/>
          <w:spacing w:val="20"/>
        </w:rPr>
        <w:t xml:space="preserve">α) η ένδειξη «πρώτη πίεση εν ψυχρώ» μπορεί να αναγράφεται μόνο για τα παρθένα ελαιόλαδα ή τα εξαιρετικά παρθένα ελαιόλαδα που λαμβάνονται σε λιγότερο από </w:t>
      </w:r>
      <w:smartTag w:uri="urn:schemas-microsoft-com:office:smarttags" w:element="stockticker">
        <w:smartTagPr>
          <w:attr w:name="ProductID" w:val="27ﾰC"/>
        </w:smartTagPr>
        <w:r w:rsidRPr="00E92410">
          <w:rPr>
            <w:rFonts w:ascii="Calibri" w:hAnsi="Calibri"/>
            <w:spacing w:val="20"/>
          </w:rPr>
          <w:t>27°C</w:t>
        </w:r>
      </w:smartTag>
      <w:r w:rsidRPr="00E92410">
        <w:rPr>
          <w:rFonts w:ascii="Calibri" w:hAnsi="Calibri"/>
          <w:spacing w:val="20"/>
        </w:rPr>
        <w:t xml:space="preserve"> κατά την πρώτη μηχανική πίεση του </w:t>
      </w:r>
      <w:proofErr w:type="spellStart"/>
      <w:r w:rsidRPr="00E92410">
        <w:rPr>
          <w:rFonts w:ascii="Calibri" w:hAnsi="Calibri"/>
          <w:spacing w:val="20"/>
        </w:rPr>
        <w:t>ελαιοπολτού</w:t>
      </w:r>
      <w:proofErr w:type="spellEnd"/>
      <w:r w:rsidRPr="00E92410">
        <w:rPr>
          <w:rFonts w:ascii="Calibri" w:hAnsi="Calibri"/>
          <w:spacing w:val="20"/>
        </w:rPr>
        <w:t xml:space="preserve">, με παραδοσιακό σύστημα εξαγωγής με υδραυλικά πιεστήρια· </w:t>
      </w:r>
    </w:p>
    <w:p w:rsidR="003821D9" w:rsidRDefault="003821D9" w:rsidP="003821D9">
      <w:pPr>
        <w:jc w:val="both"/>
        <w:rPr>
          <w:rFonts w:ascii="Calibri" w:hAnsi="Calibri"/>
          <w:spacing w:val="20"/>
        </w:rPr>
      </w:pPr>
      <w:r w:rsidRPr="00E92410">
        <w:rPr>
          <w:rFonts w:ascii="Calibri" w:hAnsi="Calibri"/>
          <w:spacing w:val="20"/>
        </w:rPr>
        <w:t xml:space="preserve">β) η ένδειξη «εξαγωγή εν ψυχρώ» μπορεί να αναγράφεται μόνο για τα παρθένα ελαιόλαδα ή για τα εξαιρετικά παρθένα ελαιόλαδα που λαμβάνονται σε λιγότερους από </w:t>
      </w:r>
      <w:smartTag w:uri="urn:schemas-microsoft-com:office:smarttags" w:element="stockticker">
        <w:smartTagPr>
          <w:attr w:name="ProductID" w:val="27ﾰC"/>
        </w:smartTagPr>
        <w:r w:rsidRPr="00E92410">
          <w:rPr>
            <w:rFonts w:ascii="Calibri" w:hAnsi="Calibri"/>
            <w:spacing w:val="20"/>
          </w:rPr>
          <w:t>27°C</w:t>
        </w:r>
      </w:smartTag>
      <w:r w:rsidRPr="00E92410">
        <w:rPr>
          <w:rFonts w:ascii="Calibri" w:hAnsi="Calibri"/>
          <w:spacing w:val="20"/>
        </w:rPr>
        <w:t xml:space="preserve"> με διήθηση ή με </w:t>
      </w:r>
      <w:proofErr w:type="spellStart"/>
      <w:r w:rsidRPr="00E92410">
        <w:rPr>
          <w:rFonts w:ascii="Calibri" w:hAnsi="Calibri"/>
          <w:spacing w:val="20"/>
        </w:rPr>
        <w:t>φυγοκέντρηση</w:t>
      </w:r>
      <w:proofErr w:type="spellEnd"/>
      <w:r w:rsidRPr="00E92410">
        <w:rPr>
          <w:rFonts w:ascii="Calibri" w:hAnsi="Calibri"/>
          <w:spacing w:val="20"/>
        </w:rPr>
        <w:t xml:space="preserve"> του </w:t>
      </w:r>
      <w:proofErr w:type="spellStart"/>
      <w:r w:rsidRPr="00E92410">
        <w:rPr>
          <w:rFonts w:ascii="Calibri" w:hAnsi="Calibri"/>
          <w:spacing w:val="20"/>
        </w:rPr>
        <w:t>ελαιοπολτού</w:t>
      </w:r>
      <w:proofErr w:type="spellEnd"/>
      <w:r w:rsidRPr="00E92410">
        <w:rPr>
          <w:rFonts w:ascii="Calibri" w:hAnsi="Calibri"/>
          <w:spacing w:val="20"/>
        </w:rPr>
        <w:t xml:space="preserve">, </w:t>
      </w:r>
    </w:p>
    <w:p w:rsidR="003821D9" w:rsidRDefault="003821D9" w:rsidP="003821D9">
      <w:pPr>
        <w:jc w:val="both"/>
        <w:rPr>
          <w:rFonts w:ascii="Calibri" w:hAnsi="Calibri"/>
          <w:spacing w:val="20"/>
        </w:rPr>
      </w:pPr>
      <w:r w:rsidRPr="00E92410">
        <w:rPr>
          <w:rFonts w:ascii="Calibri" w:hAnsi="Calibri"/>
          <w:spacing w:val="20"/>
        </w:rPr>
        <w:t xml:space="preserve">γ) οι ενδείξεις των οργανοληπτικών χαρακτηριστικών που αναφέρονται στη γεύση/ή στην οσμή να αναγράφονται (για το εξαιρετικό παρθένο και παρθένο ελαιόλαδο) μόνον αν βασίζονται στα αποτελέσματα αναλυτικής μεθόδου, η οποία προβλέπεται από τον κανονισμό (ΕΟΚ) αριθ.2568/91, </w:t>
      </w:r>
    </w:p>
    <w:p w:rsidR="003821D9" w:rsidRPr="00E92410" w:rsidRDefault="003821D9" w:rsidP="003821D9">
      <w:pPr>
        <w:jc w:val="both"/>
        <w:rPr>
          <w:rFonts w:ascii="Calibri" w:hAnsi="Calibri"/>
          <w:spacing w:val="20"/>
        </w:rPr>
      </w:pPr>
      <w:r w:rsidRPr="00E92410">
        <w:rPr>
          <w:rFonts w:ascii="Calibri" w:hAnsi="Calibri"/>
          <w:spacing w:val="20"/>
        </w:rPr>
        <w:t>δ) η ένδειξη της οξύτητας ή της ανώτατης οξύτητας μπορεί να αναγράφεται μόνον αν συνοδεύεται από την ένδειξη, με χαρακτήρες του ιδίου μεγέθους και στο ίδιο οπτικό πεδίο, του δείκτη υπεροξειδίων, της περιεκτικότητας σε κηρούς και της απορρόφησης στο υπεριώδες φως, που καθορίζονται σύμφωνα με τον κανονισμό (ΕΟΚ) αριθ. 2568/91.</w:t>
      </w:r>
    </w:p>
    <w:p w:rsidR="003821D9" w:rsidRPr="00E92410" w:rsidRDefault="003821D9" w:rsidP="003821D9">
      <w:pPr>
        <w:jc w:val="both"/>
        <w:rPr>
          <w:rFonts w:ascii="Calibri" w:hAnsi="Calibri"/>
          <w:spacing w:val="20"/>
        </w:rPr>
      </w:pPr>
    </w:p>
    <w:p w:rsidR="003821D9" w:rsidRPr="00E92410" w:rsidRDefault="003821D9" w:rsidP="003821D9">
      <w:pPr>
        <w:jc w:val="both"/>
        <w:rPr>
          <w:rFonts w:ascii="Calibri" w:hAnsi="Calibri"/>
          <w:spacing w:val="20"/>
        </w:rPr>
      </w:pPr>
      <w:r w:rsidRPr="00E92410">
        <w:rPr>
          <w:rFonts w:ascii="Calibri" w:hAnsi="Calibri"/>
          <w:spacing w:val="20"/>
        </w:rPr>
        <w:t xml:space="preserve">Οι υποχρεωτικές ενδείξεις που αφορούν: </w:t>
      </w:r>
    </w:p>
    <w:p w:rsidR="003821D9" w:rsidRPr="00E92410" w:rsidRDefault="003821D9" w:rsidP="003821D9">
      <w:pPr>
        <w:jc w:val="both"/>
        <w:rPr>
          <w:rFonts w:ascii="Calibri" w:hAnsi="Calibri"/>
          <w:spacing w:val="20"/>
        </w:rPr>
      </w:pPr>
      <w:r w:rsidRPr="00E92410">
        <w:rPr>
          <w:rFonts w:ascii="Calibri" w:hAnsi="Calibri"/>
          <w:spacing w:val="20"/>
        </w:rPr>
        <w:t xml:space="preserve"> • Την ονομασία πώλησης. </w:t>
      </w:r>
    </w:p>
    <w:p w:rsidR="003821D9" w:rsidRPr="00E92410" w:rsidRDefault="003821D9" w:rsidP="003821D9">
      <w:pPr>
        <w:jc w:val="both"/>
        <w:rPr>
          <w:rFonts w:ascii="Calibri" w:hAnsi="Calibri"/>
          <w:spacing w:val="20"/>
        </w:rPr>
      </w:pPr>
      <w:r w:rsidRPr="00E92410">
        <w:rPr>
          <w:rFonts w:ascii="Calibri" w:hAnsi="Calibri"/>
          <w:spacing w:val="20"/>
        </w:rPr>
        <w:t xml:space="preserve"> • Τον προσδιορισμό της καταγωγής.</w:t>
      </w:r>
    </w:p>
    <w:p w:rsidR="003821D9" w:rsidRPr="00E92410" w:rsidRDefault="003821D9" w:rsidP="003821D9">
      <w:pPr>
        <w:jc w:val="both"/>
        <w:rPr>
          <w:rFonts w:ascii="Calibri" w:hAnsi="Calibri"/>
          <w:spacing w:val="20"/>
        </w:rPr>
      </w:pPr>
      <w:r w:rsidRPr="00E92410">
        <w:rPr>
          <w:rFonts w:ascii="Calibri" w:hAnsi="Calibri"/>
          <w:spacing w:val="20"/>
        </w:rPr>
        <w:t xml:space="preserve">• Τον αλφαριθμητικό κωδικό έγκρισης (μόνο για τα παρθένα ελαιόλαδα). </w:t>
      </w:r>
    </w:p>
    <w:p w:rsidR="003821D9" w:rsidRPr="00E92410" w:rsidRDefault="003821D9" w:rsidP="003821D9">
      <w:pPr>
        <w:jc w:val="both"/>
        <w:rPr>
          <w:rFonts w:ascii="Calibri" w:hAnsi="Calibri"/>
          <w:spacing w:val="20"/>
        </w:rPr>
      </w:pPr>
      <w:r w:rsidRPr="00E92410">
        <w:rPr>
          <w:rFonts w:ascii="Calibri" w:hAnsi="Calibri"/>
          <w:spacing w:val="20"/>
        </w:rPr>
        <w:t xml:space="preserve"> • Την καθαρή ποσότητα.</w:t>
      </w:r>
    </w:p>
    <w:p w:rsidR="003821D9" w:rsidRPr="00E92410" w:rsidRDefault="003821D9" w:rsidP="003821D9">
      <w:pPr>
        <w:jc w:val="both"/>
        <w:rPr>
          <w:rFonts w:ascii="Calibri" w:hAnsi="Calibri"/>
          <w:spacing w:val="20"/>
        </w:rPr>
      </w:pPr>
      <w:r w:rsidRPr="00E92410">
        <w:rPr>
          <w:rFonts w:ascii="Calibri" w:hAnsi="Calibri"/>
          <w:spacing w:val="20"/>
        </w:rPr>
        <w:t xml:space="preserve"> •Την ημερομηνία ελάχιστης </w:t>
      </w:r>
      <w:proofErr w:type="spellStart"/>
      <w:r w:rsidRPr="00E92410">
        <w:rPr>
          <w:rFonts w:ascii="Calibri" w:hAnsi="Calibri"/>
          <w:spacing w:val="20"/>
        </w:rPr>
        <w:t>διατηρησιμότητας</w:t>
      </w:r>
      <w:proofErr w:type="spellEnd"/>
      <w:r w:rsidRPr="00E92410">
        <w:rPr>
          <w:rFonts w:ascii="Calibri" w:hAnsi="Calibri"/>
          <w:spacing w:val="20"/>
        </w:rPr>
        <w:t xml:space="preserve"> η οποία πρέπει να αναγράφεται στην κύρια ετικέτα. Ως κύρια ετικέτα νοείται αυτή που συσχετίζεται με το κύριο οπτικό πεδίο. «Κύριο οπτικό πεδίο» θεωρείται το οπτικό πεδίο της συσκευασίας το οποίο είναι το πιο πιθανό να δει ο καταναλωτής με την πρώτη ματιά, κατά το χρόνο της αγοράς, και το οποίο δίνει την δυνατότητα στον καταναλωτή να αναγνωρίζει αμέσως ένα προϊόν όσον αφορά το χαρακτήρα ή τη φύση του και κατά περίπτωση, την εμπορική του ονομασία.</w:t>
      </w:r>
    </w:p>
    <w:p w:rsidR="003821D9" w:rsidRPr="00E92410" w:rsidRDefault="003821D9" w:rsidP="003821D9">
      <w:pPr>
        <w:jc w:val="both"/>
        <w:rPr>
          <w:rFonts w:ascii="Calibri" w:hAnsi="Calibri"/>
          <w:spacing w:val="20"/>
        </w:rPr>
      </w:pPr>
      <w:r w:rsidRPr="00E92410">
        <w:rPr>
          <w:rFonts w:ascii="Calibri" w:hAnsi="Calibri"/>
          <w:spacing w:val="20"/>
        </w:rPr>
        <w:lastRenderedPageBreak/>
        <w:t xml:space="preserve"> Τα δοχεία των </w:t>
      </w:r>
      <w:smartTag w:uri="urn:schemas-microsoft-com:office:smarttags" w:element="stockticker">
        <w:smartTagPr>
          <w:attr w:name="ProductID" w:val="5 λίτρων"/>
        </w:smartTagPr>
        <w:r w:rsidRPr="00E92410">
          <w:rPr>
            <w:rFonts w:ascii="Calibri" w:hAnsi="Calibri"/>
            <w:spacing w:val="20"/>
          </w:rPr>
          <w:t>5 λίτρων</w:t>
        </w:r>
      </w:smartTag>
      <w:r w:rsidRPr="00E92410">
        <w:rPr>
          <w:rFonts w:ascii="Calibri" w:hAnsi="Calibri"/>
          <w:spacing w:val="20"/>
        </w:rPr>
        <w:t xml:space="preserve"> θα παραδίδονται συσκευασμένα ανά τέσσερα (4) μέσα σε ανθεκτικά χαρτοκιβώτια κατάλληλα κλεισμένα και ασφαλισμένα. </w:t>
      </w:r>
    </w:p>
    <w:p w:rsidR="003821D9" w:rsidRDefault="003821D9" w:rsidP="003821D9">
      <w:pPr>
        <w:jc w:val="both"/>
        <w:rPr>
          <w:rFonts w:ascii="Calibri" w:hAnsi="Calibri"/>
          <w:spacing w:val="20"/>
        </w:rPr>
      </w:pPr>
    </w:p>
    <w:p w:rsidR="003821D9" w:rsidRPr="00E92410" w:rsidRDefault="003821D9" w:rsidP="003821D9">
      <w:pPr>
        <w:jc w:val="both"/>
        <w:rPr>
          <w:rFonts w:ascii="Calibri" w:hAnsi="Calibri"/>
          <w:spacing w:val="20"/>
        </w:rPr>
      </w:pPr>
    </w:p>
    <w:p w:rsidR="003821D9" w:rsidRPr="00E92410" w:rsidRDefault="003821D9" w:rsidP="003821D9">
      <w:pPr>
        <w:jc w:val="both"/>
        <w:rPr>
          <w:rFonts w:ascii="Calibri" w:hAnsi="Calibri"/>
          <w:spacing w:val="20"/>
        </w:rPr>
      </w:pPr>
      <w:r w:rsidRPr="00E92410">
        <w:rPr>
          <w:rFonts w:ascii="Calibri" w:hAnsi="Calibri"/>
          <w:b/>
          <w:spacing w:val="20"/>
        </w:rPr>
        <w:t>ΤΕΧΝΙΚΑ ΧΑΡΑΚΤΗΡΙΣΤΙΚΑ ΤΩΝ ΛΕΥΚΟΣΙΔΗΡΩΝ ΔΟΧΕΙΩΝ ΕΛΑΙΟΛΑΔΟΥ</w:t>
      </w:r>
      <w:r w:rsidRPr="00E92410">
        <w:rPr>
          <w:rFonts w:ascii="Calibri" w:hAnsi="Calibri"/>
          <w:spacing w:val="20"/>
        </w:rPr>
        <w:t xml:space="preserve"> πέντε (5) λίτρων   </w:t>
      </w:r>
    </w:p>
    <w:p w:rsidR="003821D9" w:rsidRPr="00E92410" w:rsidRDefault="003821D9" w:rsidP="003821D9">
      <w:pPr>
        <w:jc w:val="both"/>
        <w:rPr>
          <w:rFonts w:ascii="Calibri" w:hAnsi="Calibri"/>
          <w:spacing w:val="20"/>
        </w:rPr>
      </w:pPr>
    </w:p>
    <w:p w:rsidR="003821D9" w:rsidRPr="00E92410" w:rsidRDefault="003821D9" w:rsidP="003821D9">
      <w:pPr>
        <w:jc w:val="both"/>
        <w:rPr>
          <w:rFonts w:ascii="Calibri" w:hAnsi="Calibri"/>
          <w:spacing w:val="20"/>
        </w:rPr>
      </w:pPr>
      <w:r w:rsidRPr="00E92410">
        <w:rPr>
          <w:rFonts w:ascii="Calibri" w:hAnsi="Calibri"/>
          <w:b/>
          <w:i/>
          <w:spacing w:val="20"/>
        </w:rPr>
        <w:t>ΒΑΣΗ:</w:t>
      </w:r>
      <w:r w:rsidRPr="00E92410">
        <w:rPr>
          <w:rFonts w:ascii="Calibri" w:hAnsi="Calibri"/>
          <w:spacing w:val="20"/>
        </w:rPr>
        <w:t xml:space="preserve"> Διαστάσεις 115Χ147</w:t>
      </w:r>
      <w:r w:rsidRPr="00E92410">
        <w:rPr>
          <w:rFonts w:ascii="Calibri" w:hAnsi="Calibri"/>
          <w:spacing w:val="20"/>
          <w:lang w:val="en-US"/>
        </w:rPr>
        <w:t>mm</w:t>
      </w:r>
    </w:p>
    <w:p w:rsidR="003821D9" w:rsidRPr="00E92410" w:rsidRDefault="003821D9" w:rsidP="003821D9">
      <w:pPr>
        <w:jc w:val="both"/>
        <w:rPr>
          <w:rFonts w:ascii="Calibri" w:hAnsi="Calibri"/>
          <w:spacing w:val="20"/>
        </w:rPr>
      </w:pPr>
      <w:r w:rsidRPr="00E92410">
        <w:rPr>
          <w:rFonts w:ascii="Calibri" w:hAnsi="Calibri"/>
          <w:b/>
          <w:i/>
          <w:spacing w:val="20"/>
        </w:rPr>
        <w:t>ΥΨΟΣ</w:t>
      </w:r>
      <w:r w:rsidRPr="00E92410">
        <w:rPr>
          <w:rFonts w:ascii="Calibri" w:hAnsi="Calibri"/>
          <w:i/>
          <w:spacing w:val="20"/>
        </w:rPr>
        <w:t>:</w:t>
      </w:r>
      <w:r w:rsidRPr="00E92410">
        <w:rPr>
          <w:rFonts w:ascii="Calibri" w:hAnsi="Calibri"/>
          <w:spacing w:val="20"/>
        </w:rPr>
        <w:t xml:space="preserve"> 332 </w:t>
      </w:r>
    </w:p>
    <w:p w:rsidR="003821D9" w:rsidRPr="00E92410" w:rsidRDefault="003821D9" w:rsidP="003821D9">
      <w:pPr>
        <w:jc w:val="both"/>
        <w:rPr>
          <w:rFonts w:ascii="Calibri" w:hAnsi="Calibri"/>
          <w:spacing w:val="20"/>
        </w:rPr>
      </w:pPr>
      <w:r w:rsidRPr="00E92410">
        <w:rPr>
          <w:rFonts w:ascii="Calibri" w:hAnsi="Calibri"/>
          <w:b/>
          <w:i/>
          <w:spacing w:val="20"/>
        </w:rPr>
        <w:t>ΠΑΧΟΣ</w:t>
      </w:r>
      <w:r w:rsidRPr="00E92410">
        <w:rPr>
          <w:rFonts w:ascii="Calibri" w:hAnsi="Calibri"/>
          <w:spacing w:val="20"/>
        </w:rPr>
        <w:t>: 0,25 ΜΜ</w:t>
      </w:r>
    </w:p>
    <w:p w:rsidR="003821D9" w:rsidRPr="00E92410" w:rsidRDefault="003821D9" w:rsidP="003821D9">
      <w:pPr>
        <w:jc w:val="both"/>
        <w:rPr>
          <w:rFonts w:ascii="Calibri" w:hAnsi="Calibri"/>
          <w:spacing w:val="20"/>
        </w:rPr>
      </w:pPr>
      <w:r w:rsidRPr="00E92410">
        <w:rPr>
          <w:rFonts w:ascii="Calibri" w:hAnsi="Calibri"/>
          <w:b/>
          <w:spacing w:val="20"/>
        </w:rPr>
        <w:t>ΚΑΣΣΙΤΕΡΩΣΗ</w:t>
      </w:r>
      <w:r w:rsidRPr="00E92410">
        <w:rPr>
          <w:rFonts w:ascii="Calibri" w:hAnsi="Calibri"/>
          <w:spacing w:val="20"/>
        </w:rPr>
        <w:t xml:space="preserve">: GR/M2 0,24 D 2,8/2,8 (Ανοχή + 0,35) </w:t>
      </w:r>
    </w:p>
    <w:p w:rsidR="003821D9" w:rsidRPr="00E92410" w:rsidRDefault="003821D9" w:rsidP="003821D9">
      <w:pPr>
        <w:jc w:val="both"/>
        <w:rPr>
          <w:rFonts w:ascii="Calibri" w:hAnsi="Calibri"/>
          <w:spacing w:val="20"/>
        </w:rPr>
      </w:pPr>
      <w:r w:rsidRPr="00E92410">
        <w:rPr>
          <w:rFonts w:ascii="Calibri" w:hAnsi="Calibri"/>
          <w:b/>
          <w:spacing w:val="20"/>
        </w:rPr>
        <w:t>ΣΚΛΗΡΟΤΗΤΑ</w:t>
      </w:r>
      <w:r w:rsidRPr="00E92410">
        <w:rPr>
          <w:rFonts w:ascii="Calibri" w:hAnsi="Calibri"/>
          <w:spacing w:val="20"/>
        </w:rPr>
        <w:t xml:space="preserve">: Τ3    </w:t>
      </w:r>
    </w:p>
    <w:p w:rsidR="003821D9" w:rsidRPr="00E92410" w:rsidRDefault="003821D9" w:rsidP="003821D9">
      <w:pPr>
        <w:jc w:val="both"/>
        <w:rPr>
          <w:rFonts w:ascii="Calibri" w:hAnsi="Calibri"/>
          <w:spacing w:val="20"/>
        </w:rPr>
      </w:pPr>
      <w:r w:rsidRPr="00E92410">
        <w:rPr>
          <w:rFonts w:ascii="Calibri" w:hAnsi="Calibri"/>
          <w:b/>
          <w:spacing w:val="20"/>
        </w:rPr>
        <w:t>ΒΑΡΟΣ  ΕΤΟΙΜΟΥ ΔΟΧΕΙΟΥ</w:t>
      </w:r>
      <w:r w:rsidRPr="00E92410">
        <w:rPr>
          <w:rFonts w:ascii="Calibri" w:hAnsi="Calibri"/>
          <w:spacing w:val="20"/>
        </w:rPr>
        <w:t xml:space="preserve">: 400+ 4% </w:t>
      </w:r>
    </w:p>
    <w:p w:rsidR="003821D9" w:rsidRPr="00E92410" w:rsidRDefault="003821D9" w:rsidP="003821D9">
      <w:pPr>
        <w:jc w:val="both"/>
        <w:rPr>
          <w:rFonts w:ascii="Calibri" w:hAnsi="Calibri"/>
          <w:spacing w:val="20"/>
        </w:rPr>
      </w:pPr>
      <w:r w:rsidRPr="00E92410">
        <w:rPr>
          <w:rFonts w:ascii="Calibri" w:hAnsi="Calibri"/>
          <w:b/>
          <w:spacing w:val="20"/>
        </w:rPr>
        <w:t>ΠΛΑΓΙΑ ΡΑΦΗ</w:t>
      </w:r>
      <w:r w:rsidRPr="00E92410">
        <w:rPr>
          <w:rFonts w:ascii="Calibri" w:hAnsi="Calibri"/>
          <w:spacing w:val="20"/>
        </w:rPr>
        <w:t xml:space="preserve">: ΗΛΕΚΤΡΟΣΥΓΚΟΛΛΗΣΗ (SOUDRONIC) </w:t>
      </w:r>
    </w:p>
    <w:p w:rsidR="003821D9" w:rsidRPr="00E92410" w:rsidRDefault="003821D9" w:rsidP="003821D9">
      <w:pPr>
        <w:jc w:val="both"/>
        <w:rPr>
          <w:rFonts w:ascii="Calibri" w:hAnsi="Calibri"/>
          <w:spacing w:val="20"/>
        </w:rPr>
      </w:pPr>
      <w:r w:rsidRPr="00E92410">
        <w:rPr>
          <w:rFonts w:ascii="Calibri" w:hAnsi="Calibri"/>
          <w:b/>
          <w:spacing w:val="20"/>
        </w:rPr>
        <w:t>ΠΡΟΣΤΑΣΙΑ ΠΛΑΓΙΑΣ ΡΑΦΗΣ</w:t>
      </w:r>
      <w:r w:rsidRPr="00E92410">
        <w:rPr>
          <w:rFonts w:ascii="Calibri" w:hAnsi="Calibri"/>
          <w:spacing w:val="20"/>
        </w:rPr>
        <w:t xml:space="preserve">: ΕΞΩΤΕΡΙΚΑ ΜΕ ΕΙ∆ΙΚΟ ΒΕΡΝΙΚΙ </w:t>
      </w:r>
    </w:p>
    <w:p w:rsidR="003821D9" w:rsidRPr="00E92410" w:rsidRDefault="003821D9" w:rsidP="003821D9">
      <w:pPr>
        <w:jc w:val="both"/>
        <w:rPr>
          <w:rFonts w:ascii="Calibri" w:hAnsi="Calibri"/>
          <w:spacing w:val="20"/>
        </w:rPr>
      </w:pPr>
      <w:r w:rsidRPr="00E92410">
        <w:rPr>
          <w:rFonts w:ascii="Calibri" w:hAnsi="Calibri"/>
          <w:b/>
          <w:spacing w:val="20"/>
        </w:rPr>
        <w:t>ΕΞΩΤΕΡΙΚΗ ΕΠΙΚΑΛΥΨΗ ΚΟΡΜΟΥ ΑΚΡΩΝ</w:t>
      </w:r>
      <w:r w:rsidRPr="00E92410">
        <w:rPr>
          <w:rFonts w:ascii="Calibri" w:hAnsi="Calibri"/>
          <w:spacing w:val="20"/>
        </w:rPr>
        <w:t xml:space="preserve">: ΛΕΥΚΗ (Φυσικό </w:t>
      </w:r>
      <w:proofErr w:type="spellStart"/>
      <w:r w:rsidRPr="00E92410">
        <w:rPr>
          <w:rFonts w:ascii="Calibri" w:hAnsi="Calibri"/>
          <w:spacing w:val="20"/>
        </w:rPr>
        <w:t>χρώµα</w:t>
      </w:r>
      <w:proofErr w:type="spellEnd"/>
      <w:r w:rsidRPr="00E92410">
        <w:rPr>
          <w:rFonts w:ascii="Calibri" w:hAnsi="Calibri"/>
          <w:spacing w:val="20"/>
        </w:rPr>
        <w:t xml:space="preserve"> επικασσιτέρωσης, ΌΧΙ </w:t>
      </w:r>
      <w:proofErr w:type="spellStart"/>
      <w:r w:rsidRPr="00E92410">
        <w:rPr>
          <w:rFonts w:ascii="Calibri" w:hAnsi="Calibri"/>
          <w:spacing w:val="20"/>
        </w:rPr>
        <w:t>Χρυσοβερνικωµένη</w:t>
      </w:r>
      <w:proofErr w:type="spellEnd"/>
      <w:r w:rsidRPr="00E92410">
        <w:rPr>
          <w:rFonts w:ascii="Calibri" w:hAnsi="Calibri"/>
          <w:spacing w:val="20"/>
        </w:rPr>
        <w:t xml:space="preserve"> ή </w:t>
      </w:r>
      <w:proofErr w:type="spellStart"/>
      <w:r w:rsidRPr="00E92410">
        <w:rPr>
          <w:rFonts w:ascii="Calibri" w:hAnsi="Calibri"/>
          <w:spacing w:val="20"/>
        </w:rPr>
        <w:t>Λιθογραμμένη</w:t>
      </w:r>
      <w:proofErr w:type="spellEnd"/>
      <w:r w:rsidRPr="00E92410">
        <w:rPr>
          <w:rFonts w:ascii="Calibri" w:hAnsi="Calibri"/>
          <w:spacing w:val="20"/>
        </w:rPr>
        <w:t xml:space="preserve"> ή ΧΡΥΣΟΒΕΡΝΙΚΩΜΕΝΗ ή ΛΙΘΟΒΕΡΝΙΚΩΜΕΝΗ) </w:t>
      </w:r>
    </w:p>
    <w:p w:rsidR="003821D9" w:rsidRPr="00E92410" w:rsidRDefault="003821D9" w:rsidP="003821D9">
      <w:pPr>
        <w:jc w:val="both"/>
        <w:rPr>
          <w:rFonts w:ascii="Calibri" w:hAnsi="Calibri"/>
          <w:smallCaps/>
          <w:spacing w:val="20"/>
        </w:rPr>
      </w:pPr>
      <w:r w:rsidRPr="00E92410">
        <w:rPr>
          <w:rFonts w:ascii="Calibri" w:hAnsi="Calibri"/>
          <w:b/>
          <w:spacing w:val="20"/>
        </w:rPr>
        <w:t>ΠΩΜΑ:</w:t>
      </w:r>
      <w:r w:rsidRPr="00E92410">
        <w:rPr>
          <w:rFonts w:ascii="Calibri" w:hAnsi="Calibri"/>
          <w:smallCaps/>
          <w:spacing w:val="20"/>
        </w:rPr>
        <w:t>ΜΕ ΕΞΩΤΕΡΙΚΗ ΜΕΤΑΛΛΙΚΗ ΕΠΙΚΑΛΥΨΗ ΑΣΦΑΛΕΙΑΣ ΚΑΤΑΛΛΗΛΟ ΓΙΑ ΑΔΕΙΑΣΜΑ ΤΟΥ ΕΛΑΙΟΛΑ∆ΟΥ</w:t>
      </w:r>
    </w:p>
    <w:p w:rsidR="003821D9" w:rsidRPr="00E92410" w:rsidRDefault="003821D9" w:rsidP="003821D9">
      <w:pPr>
        <w:jc w:val="both"/>
        <w:rPr>
          <w:rFonts w:ascii="Calibri" w:hAnsi="Calibri"/>
          <w:spacing w:val="20"/>
        </w:rPr>
      </w:pPr>
    </w:p>
    <w:p w:rsidR="003821D9" w:rsidRPr="00E92410" w:rsidRDefault="003821D9" w:rsidP="003821D9">
      <w:pPr>
        <w:jc w:val="both"/>
        <w:rPr>
          <w:rFonts w:ascii="Calibri" w:hAnsi="Calibri"/>
          <w:spacing w:val="20"/>
        </w:rPr>
      </w:pPr>
      <w:r w:rsidRPr="00E92410">
        <w:rPr>
          <w:rFonts w:ascii="Calibri" w:hAnsi="Calibri"/>
          <w:spacing w:val="20"/>
        </w:rPr>
        <w:t xml:space="preserve">1. Το υλικό και η κατασκευή των δοχείων να είναι αρίστης ποιότητας ώστε:   </w:t>
      </w:r>
    </w:p>
    <w:p w:rsidR="003821D9" w:rsidRPr="00E92410" w:rsidRDefault="003821D9" w:rsidP="003821D9">
      <w:pPr>
        <w:jc w:val="both"/>
        <w:rPr>
          <w:rFonts w:ascii="Calibri" w:hAnsi="Calibri"/>
          <w:spacing w:val="20"/>
        </w:rPr>
      </w:pPr>
      <w:r w:rsidRPr="00E92410">
        <w:rPr>
          <w:rFonts w:ascii="Calibri" w:hAnsi="Calibri"/>
          <w:spacing w:val="20"/>
        </w:rPr>
        <w:t xml:space="preserve">  α. Να εξασφαλίζεται η συντήρηση του ελαιόλαδου για τον χρόνο </w:t>
      </w:r>
      <w:proofErr w:type="spellStart"/>
      <w:r w:rsidRPr="00E92410">
        <w:rPr>
          <w:rFonts w:ascii="Calibri" w:hAnsi="Calibri"/>
          <w:spacing w:val="20"/>
        </w:rPr>
        <w:t>διατηρησιμότητας</w:t>
      </w:r>
      <w:proofErr w:type="spellEnd"/>
      <w:r w:rsidRPr="00E92410">
        <w:rPr>
          <w:rFonts w:ascii="Calibri" w:hAnsi="Calibri"/>
          <w:spacing w:val="20"/>
        </w:rPr>
        <w:t xml:space="preserve"> τουλάχιστον. </w:t>
      </w:r>
    </w:p>
    <w:p w:rsidR="003821D9" w:rsidRPr="00E92410" w:rsidRDefault="003821D9" w:rsidP="003821D9">
      <w:pPr>
        <w:jc w:val="both"/>
        <w:rPr>
          <w:rFonts w:ascii="Calibri" w:hAnsi="Calibri"/>
          <w:spacing w:val="20"/>
        </w:rPr>
      </w:pPr>
      <w:r w:rsidRPr="00E92410">
        <w:rPr>
          <w:rFonts w:ascii="Calibri" w:hAnsi="Calibri"/>
          <w:spacing w:val="20"/>
        </w:rPr>
        <w:t xml:space="preserve">  β. Το περιεχόμενο ελαιόλαδο να µη προσβάλλει το δοχείο ούτε να προσβάλλεται απ’ αυτό.</w:t>
      </w:r>
    </w:p>
    <w:p w:rsidR="003821D9" w:rsidRPr="00E92410" w:rsidRDefault="003821D9" w:rsidP="003821D9">
      <w:pPr>
        <w:jc w:val="both"/>
        <w:rPr>
          <w:rFonts w:ascii="Calibri" w:hAnsi="Calibri"/>
          <w:spacing w:val="20"/>
        </w:rPr>
      </w:pPr>
      <w:r w:rsidRPr="00E92410">
        <w:rPr>
          <w:rFonts w:ascii="Calibri" w:hAnsi="Calibri"/>
          <w:spacing w:val="20"/>
        </w:rPr>
        <w:t xml:space="preserve"> 2. Πλευρικές συγκολλήσεις - προσαρμογή  πωμάτων σύμφωνα µε τον Κώδικα Τροφίμων (για τα λευκοσιδηρά). </w:t>
      </w:r>
    </w:p>
    <w:p w:rsidR="003821D9" w:rsidRPr="00E92410" w:rsidRDefault="003821D9" w:rsidP="003821D9">
      <w:pPr>
        <w:jc w:val="both"/>
        <w:rPr>
          <w:rFonts w:ascii="Calibri" w:hAnsi="Calibri"/>
          <w:spacing w:val="20"/>
        </w:rPr>
      </w:pPr>
      <w:r w:rsidRPr="00E92410">
        <w:rPr>
          <w:rFonts w:ascii="Calibri" w:hAnsi="Calibri"/>
          <w:spacing w:val="20"/>
        </w:rPr>
        <w:t xml:space="preserve">3. Τα πώματα να είναι ανάλογων διαστάσεων, ώστε να µην δυσχεραίνεται η </w:t>
      </w:r>
      <w:proofErr w:type="spellStart"/>
      <w:r w:rsidRPr="00E92410">
        <w:rPr>
          <w:rFonts w:ascii="Calibri" w:hAnsi="Calibri"/>
          <w:spacing w:val="20"/>
        </w:rPr>
        <w:t>στοίβαξη</w:t>
      </w:r>
      <w:proofErr w:type="spellEnd"/>
      <w:r w:rsidRPr="00E92410">
        <w:rPr>
          <w:rFonts w:ascii="Calibri" w:hAnsi="Calibri"/>
          <w:spacing w:val="20"/>
        </w:rPr>
        <w:t>.</w:t>
      </w:r>
    </w:p>
    <w:p w:rsidR="003821D9" w:rsidRPr="00E92410" w:rsidRDefault="003821D9" w:rsidP="003821D9">
      <w:pPr>
        <w:jc w:val="both"/>
        <w:rPr>
          <w:rFonts w:ascii="Calibri" w:hAnsi="Calibri"/>
          <w:spacing w:val="20"/>
        </w:rPr>
      </w:pPr>
    </w:p>
    <w:p w:rsidR="003821D9" w:rsidRPr="00E92410" w:rsidRDefault="003821D9" w:rsidP="003821D9">
      <w:pPr>
        <w:jc w:val="both"/>
        <w:rPr>
          <w:rFonts w:ascii="Calibri" w:hAnsi="Calibri"/>
          <w:spacing w:val="20"/>
        </w:rPr>
      </w:pPr>
      <w:r w:rsidRPr="00E92410">
        <w:rPr>
          <w:rFonts w:ascii="Calibri" w:hAnsi="Calibri"/>
          <w:spacing w:val="20"/>
        </w:rPr>
        <w:lastRenderedPageBreak/>
        <w:t xml:space="preserve"> Τα χαρακτηριστικά των χαρτοκιβωτίων συσκευασίας των δοχείων των πέντε (5) λίτρων τα είναι τα  εξής: </w:t>
      </w:r>
    </w:p>
    <w:p w:rsidR="003821D9" w:rsidRPr="00E92410" w:rsidRDefault="003821D9" w:rsidP="003821D9">
      <w:pPr>
        <w:jc w:val="both"/>
        <w:rPr>
          <w:rFonts w:ascii="Calibri" w:hAnsi="Calibri"/>
          <w:spacing w:val="20"/>
        </w:rPr>
      </w:pPr>
      <w:r w:rsidRPr="00E92410">
        <w:rPr>
          <w:rFonts w:ascii="Calibri" w:hAnsi="Calibri"/>
          <w:spacing w:val="20"/>
        </w:rPr>
        <w:t xml:space="preserve">  Τα χαρτοκιβώτια πρέπει να είναι καινούργια από καλή ποιότητα χαρτονιού. Βάρος χαρτονιού τουλάχιστον 670 g/m</w:t>
      </w:r>
      <w:r w:rsidRPr="00E92410">
        <w:rPr>
          <w:rFonts w:ascii="Calibri" w:hAnsi="Calibri"/>
          <w:spacing w:val="20"/>
          <w:vertAlign w:val="superscript"/>
        </w:rPr>
        <w:t>2</w:t>
      </w:r>
      <w:r w:rsidRPr="00E92410">
        <w:rPr>
          <w:rFonts w:ascii="Calibri" w:hAnsi="Calibri"/>
          <w:spacing w:val="20"/>
        </w:rPr>
        <w:t xml:space="preserve">. </w:t>
      </w:r>
    </w:p>
    <w:p w:rsidR="003821D9" w:rsidRPr="00E92410" w:rsidRDefault="003821D9" w:rsidP="003821D9">
      <w:pPr>
        <w:jc w:val="both"/>
        <w:rPr>
          <w:rFonts w:ascii="Calibri" w:hAnsi="Calibri"/>
          <w:spacing w:val="20"/>
        </w:rPr>
      </w:pPr>
      <w:r w:rsidRPr="00E92410">
        <w:rPr>
          <w:rFonts w:ascii="Calibri" w:hAnsi="Calibri"/>
          <w:spacing w:val="20"/>
        </w:rPr>
        <w:t xml:space="preserve"> Αντοχή χαρτονιού κατά </w:t>
      </w:r>
      <w:proofErr w:type="spellStart"/>
      <w:r w:rsidRPr="00E92410">
        <w:rPr>
          <w:rFonts w:ascii="Calibri" w:hAnsi="Calibri"/>
          <w:spacing w:val="20"/>
        </w:rPr>
        <w:t>mullen</w:t>
      </w:r>
      <w:proofErr w:type="spellEnd"/>
      <w:r w:rsidRPr="00E92410">
        <w:rPr>
          <w:rFonts w:ascii="Calibri" w:hAnsi="Calibri"/>
          <w:spacing w:val="20"/>
        </w:rPr>
        <w:t xml:space="preserve"> 190 lb/in</w:t>
      </w:r>
      <w:r w:rsidRPr="00E92410">
        <w:rPr>
          <w:rFonts w:ascii="Calibri" w:hAnsi="Calibri"/>
          <w:spacing w:val="20"/>
          <w:vertAlign w:val="superscript"/>
        </w:rPr>
        <w:t>2</w:t>
      </w:r>
      <w:r w:rsidRPr="00E92410">
        <w:rPr>
          <w:rFonts w:ascii="Calibri" w:hAnsi="Calibri"/>
          <w:spacing w:val="20"/>
        </w:rPr>
        <w:t xml:space="preserve">. </w:t>
      </w:r>
    </w:p>
    <w:p w:rsidR="003821D9" w:rsidRPr="00E92410" w:rsidRDefault="003821D9" w:rsidP="003821D9">
      <w:pPr>
        <w:jc w:val="both"/>
        <w:rPr>
          <w:rFonts w:ascii="Calibri" w:hAnsi="Calibri"/>
          <w:spacing w:val="20"/>
        </w:rPr>
      </w:pPr>
      <w:r w:rsidRPr="00E92410">
        <w:rPr>
          <w:rFonts w:ascii="Calibri" w:hAnsi="Calibri"/>
          <w:spacing w:val="20"/>
        </w:rPr>
        <w:t xml:space="preserve"> Οι διαστάσεις των χαρτοκιβωτίων πρέπει να είναι τέτοιες ώστε να είναι δυνατή η συσκευασία τεσσάρων (4) δοχείων πέντε λίτρων, χωρίς να παραμένει κενός χώρος μεταξύ των  δοχείων και των τοιχωμάτων των χαρτοκιβωτίων. </w:t>
      </w:r>
    </w:p>
    <w:p w:rsidR="003821D9" w:rsidRPr="00E92410" w:rsidRDefault="003821D9" w:rsidP="003821D9">
      <w:pPr>
        <w:jc w:val="both"/>
        <w:rPr>
          <w:rFonts w:ascii="Calibri" w:hAnsi="Calibri"/>
          <w:spacing w:val="20"/>
        </w:rPr>
      </w:pPr>
      <w:r w:rsidRPr="00E92410">
        <w:rPr>
          <w:rFonts w:ascii="Calibri" w:hAnsi="Calibri"/>
          <w:spacing w:val="20"/>
        </w:rPr>
        <w:t xml:space="preserve">   Τα χαρτοκιβώτια πρέπει να ασφαλίζονται και να προσδένονται καλά, ώστε να αντέχουν στις μεταφορές  και  στις εναποθηκεύσεις σε στήλες στοίβασμα. Για την ασφάλιση - περίσφιξη των χαρτοκιβωτίων να χρησιμοποιούνται αυτοκόλλητες ταινίες για την συγκόλληση τους. </w:t>
      </w:r>
    </w:p>
    <w:p w:rsidR="003821D9" w:rsidRPr="00E92410" w:rsidRDefault="003821D9" w:rsidP="003821D9">
      <w:pPr>
        <w:pStyle w:val="32"/>
        <w:tabs>
          <w:tab w:val="left" w:pos="720"/>
        </w:tabs>
        <w:rPr>
          <w:rFonts w:ascii="Calibri" w:hAnsi="Calibri"/>
          <w:bCs/>
          <w:sz w:val="22"/>
          <w:szCs w:val="22"/>
        </w:rPr>
      </w:pPr>
    </w:p>
    <w:p w:rsidR="003821D9" w:rsidRPr="00E92410" w:rsidRDefault="003821D9" w:rsidP="003821D9">
      <w:pPr>
        <w:jc w:val="both"/>
        <w:rPr>
          <w:rFonts w:ascii="Calibri" w:hAnsi="Calibri"/>
          <w:b/>
          <w:spacing w:val="20"/>
          <w:u w:val="single"/>
        </w:rPr>
      </w:pPr>
      <w:r>
        <w:rPr>
          <w:rFonts w:ascii="Calibri" w:hAnsi="Calibri"/>
          <w:spacing w:val="20"/>
          <w:u w:val="single"/>
        </w:rPr>
        <w:t>H ημερομηνία παράδοσης του ελαιόλαδου</w:t>
      </w:r>
      <w:r w:rsidRPr="00E92410">
        <w:rPr>
          <w:rFonts w:ascii="Calibri" w:hAnsi="Calibri"/>
          <w:spacing w:val="20"/>
          <w:u w:val="single"/>
        </w:rPr>
        <w:t xml:space="preserve"> να είναι το πρώτο τέταρτο του συνολικού χρόνου της </w:t>
      </w:r>
      <w:proofErr w:type="spellStart"/>
      <w:r w:rsidRPr="00E92410">
        <w:rPr>
          <w:rFonts w:ascii="Calibri" w:hAnsi="Calibri"/>
          <w:spacing w:val="20"/>
          <w:u w:val="single"/>
        </w:rPr>
        <w:t>διατηρησιμότητάς</w:t>
      </w:r>
      <w:proofErr w:type="spellEnd"/>
      <w:r w:rsidRPr="00E92410">
        <w:rPr>
          <w:rFonts w:ascii="Calibri" w:hAnsi="Calibri"/>
          <w:spacing w:val="20"/>
          <w:u w:val="single"/>
        </w:rPr>
        <w:t xml:space="preserve"> του</w:t>
      </w:r>
      <w:r w:rsidRPr="00E92410">
        <w:rPr>
          <w:rFonts w:ascii="Calibri" w:hAnsi="Calibri"/>
          <w:b/>
          <w:spacing w:val="20"/>
          <w:u w:val="single"/>
        </w:rPr>
        <w:t>.</w:t>
      </w:r>
    </w:p>
    <w:p w:rsidR="008A698F" w:rsidRDefault="008A698F" w:rsidP="000A3D9E">
      <w:pPr>
        <w:jc w:val="both"/>
      </w:pPr>
    </w:p>
    <w:p w:rsidR="00CE0185" w:rsidRPr="004E5EAE" w:rsidRDefault="00CE0185" w:rsidP="000A3D9E">
      <w:pPr>
        <w:jc w:val="both"/>
      </w:pPr>
    </w:p>
    <w:p w:rsidR="005C497A" w:rsidRPr="00D01444" w:rsidRDefault="00055763" w:rsidP="005C497A">
      <w:pPr>
        <w:pStyle w:val="31"/>
        <w:tabs>
          <w:tab w:val="clear" w:pos="7230"/>
          <w:tab w:val="left" w:pos="142"/>
          <w:tab w:val="left" w:pos="284"/>
        </w:tabs>
        <w:rPr>
          <w:rFonts w:asciiTheme="minorHAnsi" w:hAnsiTheme="minorHAnsi" w:cstheme="minorHAnsi"/>
          <w:b/>
          <w:bCs/>
          <w:sz w:val="22"/>
          <w:szCs w:val="22"/>
        </w:rPr>
      </w:pPr>
      <w:r>
        <w:rPr>
          <w:rFonts w:asciiTheme="minorHAnsi" w:hAnsiTheme="minorHAnsi" w:cstheme="minorHAnsi"/>
          <w:b/>
          <w:bCs/>
          <w:sz w:val="22"/>
          <w:szCs w:val="22"/>
        </w:rPr>
        <w:t xml:space="preserve">ΙΙΙ. </w:t>
      </w:r>
      <w:r w:rsidR="005C497A" w:rsidRPr="00D01444">
        <w:rPr>
          <w:rFonts w:asciiTheme="minorHAnsi" w:hAnsiTheme="minorHAnsi" w:cstheme="minorHAnsi"/>
          <w:b/>
          <w:bCs/>
          <w:sz w:val="22"/>
          <w:szCs w:val="22"/>
        </w:rPr>
        <w:t>Συμφωνία με την παρούσα προδιαγραφή</w:t>
      </w:r>
    </w:p>
    <w:p w:rsidR="005C497A" w:rsidRDefault="005C497A" w:rsidP="005C497A">
      <w:pPr>
        <w:pStyle w:val="31"/>
        <w:tabs>
          <w:tab w:val="clear" w:pos="7230"/>
          <w:tab w:val="left" w:pos="142"/>
          <w:tab w:val="left" w:pos="284"/>
        </w:tabs>
        <w:rPr>
          <w:rFonts w:asciiTheme="minorHAnsi" w:hAnsiTheme="minorHAnsi" w:cstheme="minorHAnsi"/>
          <w:bCs/>
          <w:sz w:val="22"/>
          <w:szCs w:val="22"/>
        </w:rPr>
      </w:pPr>
    </w:p>
    <w:p w:rsidR="005C1C9F" w:rsidRDefault="005C1C9F" w:rsidP="005C1C9F">
      <w:pPr>
        <w:pStyle w:val="31"/>
        <w:tabs>
          <w:tab w:val="clear" w:pos="7230"/>
          <w:tab w:val="left" w:pos="142"/>
          <w:tab w:val="left" w:pos="284"/>
        </w:tabs>
        <w:rPr>
          <w:rFonts w:asciiTheme="minorHAnsi" w:hAnsiTheme="minorHAnsi" w:cstheme="minorHAnsi"/>
          <w:bCs/>
          <w:sz w:val="22"/>
          <w:szCs w:val="22"/>
        </w:rPr>
      </w:pPr>
      <w:r w:rsidRPr="00D01444">
        <w:rPr>
          <w:rFonts w:asciiTheme="minorHAnsi" w:hAnsiTheme="minorHAnsi" w:cstheme="minorHAnsi"/>
          <w:bCs/>
          <w:sz w:val="22"/>
          <w:szCs w:val="22"/>
        </w:rPr>
        <w:t xml:space="preserve">Οι οικονομικοί φορείς, που υποβάλουν προσφορά, θα πρέπει να </w:t>
      </w:r>
      <w:r w:rsidR="00752483">
        <w:rPr>
          <w:rFonts w:asciiTheme="minorHAnsi" w:hAnsiTheme="minorHAnsi" w:cstheme="minorHAnsi"/>
          <w:b/>
          <w:bCs/>
          <w:sz w:val="22"/>
          <w:szCs w:val="22"/>
        </w:rPr>
        <w:t>επισυνάψουν</w:t>
      </w:r>
      <w:r w:rsidRPr="00D01444">
        <w:rPr>
          <w:rFonts w:asciiTheme="minorHAnsi" w:hAnsiTheme="minorHAnsi" w:cstheme="minorHAnsi"/>
          <w:bCs/>
          <w:sz w:val="22"/>
          <w:szCs w:val="22"/>
        </w:rPr>
        <w:t>:</w:t>
      </w:r>
    </w:p>
    <w:p w:rsidR="005C1C9F" w:rsidRPr="007B1D7C" w:rsidRDefault="005C1C9F" w:rsidP="005C1C9F">
      <w:pPr>
        <w:tabs>
          <w:tab w:val="left" w:pos="142"/>
          <w:tab w:val="left" w:pos="284"/>
        </w:tabs>
        <w:overflowPunct w:val="0"/>
        <w:autoSpaceDE w:val="0"/>
        <w:autoSpaceDN w:val="0"/>
        <w:adjustRightInd w:val="0"/>
        <w:spacing w:after="0" w:line="240" w:lineRule="auto"/>
        <w:jc w:val="both"/>
        <w:textAlignment w:val="baseline"/>
        <w:rPr>
          <w:rFonts w:eastAsia="Times New Roman" w:cstheme="minorHAnsi"/>
          <w:bCs/>
          <w:lang w:eastAsia="el-GR"/>
        </w:rPr>
      </w:pPr>
    </w:p>
    <w:p w:rsidR="005C1C9F" w:rsidRPr="00D01444" w:rsidRDefault="005C1C9F" w:rsidP="005C1C9F">
      <w:pPr>
        <w:pStyle w:val="31"/>
        <w:numPr>
          <w:ilvl w:val="0"/>
          <w:numId w:val="4"/>
        </w:numPr>
        <w:tabs>
          <w:tab w:val="clear" w:pos="7230"/>
          <w:tab w:val="left" w:pos="142"/>
          <w:tab w:val="left" w:pos="284"/>
        </w:tabs>
        <w:ind w:left="284" w:hanging="284"/>
        <w:rPr>
          <w:rFonts w:asciiTheme="minorHAnsi" w:hAnsiTheme="minorHAnsi" w:cstheme="minorHAnsi"/>
          <w:bCs/>
          <w:sz w:val="22"/>
          <w:szCs w:val="22"/>
        </w:rPr>
      </w:pPr>
      <w:r w:rsidRPr="00D01444">
        <w:rPr>
          <w:rFonts w:asciiTheme="minorHAnsi" w:hAnsiTheme="minorHAnsi" w:cstheme="minorHAnsi"/>
          <w:bCs/>
          <w:sz w:val="22"/>
          <w:szCs w:val="22"/>
        </w:rPr>
        <w:t>Υπεύθυνη Δήλωση, σύμφωνα με την οποία το προσφερόμενο προϊόν πληροί τις απαιτήσεις της παρούσας προδιαγραφής</w:t>
      </w:r>
    </w:p>
    <w:p w:rsidR="005C1C9F" w:rsidRPr="00D01444" w:rsidRDefault="005C1C9F" w:rsidP="005C1C9F">
      <w:pPr>
        <w:pStyle w:val="31"/>
        <w:tabs>
          <w:tab w:val="clear" w:pos="7230"/>
          <w:tab w:val="left" w:pos="142"/>
          <w:tab w:val="left" w:pos="284"/>
        </w:tabs>
        <w:ind w:left="284" w:hanging="284"/>
        <w:rPr>
          <w:rFonts w:asciiTheme="minorHAnsi" w:hAnsiTheme="minorHAnsi" w:cstheme="minorHAnsi"/>
          <w:bCs/>
          <w:sz w:val="22"/>
          <w:szCs w:val="22"/>
        </w:rPr>
      </w:pPr>
    </w:p>
    <w:p w:rsidR="005C1C9F" w:rsidRPr="00D01444" w:rsidRDefault="005C1C9F" w:rsidP="005C1C9F">
      <w:pPr>
        <w:pStyle w:val="31"/>
        <w:numPr>
          <w:ilvl w:val="0"/>
          <w:numId w:val="4"/>
        </w:numPr>
        <w:tabs>
          <w:tab w:val="clear" w:pos="7230"/>
        </w:tabs>
        <w:ind w:left="284" w:hanging="284"/>
        <w:rPr>
          <w:rFonts w:asciiTheme="minorHAnsi" w:hAnsiTheme="minorHAnsi" w:cstheme="minorHAnsi"/>
          <w:bCs/>
          <w:sz w:val="22"/>
          <w:szCs w:val="22"/>
        </w:rPr>
      </w:pPr>
      <w:r w:rsidRPr="00D01444">
        <w:rPr>
          <w:rFonts w:asciiTheme="minorHAnsi" w:hAnsiTheme="minorHAnsi" w:cstheme="minorHAnsi"/>
          <w:sz w:val="22"/>
          <w:szCs w:val="22"/>
        </w:rPr>
        <w:t>Έγγραφο περιγραφής και τεχνικών προδιαγραφών του προσφερόμενου προϊόντος</w:t>
      </w:r>
    </w:p>
    <w:p w:rsidR="005C1C9F" w:rsidRDefault="005C1C9F" w:rsidP="005C1C9F">
      <w:pPr>
        <w:overflowPunct w:val="0"/>
        <w:autoSpaceDE w:val="0"/>
        <w:autoSpaceDN w:val="0"/>
        <w:adjustRightInd w:val="0"/>
        <w:spacing w:after="0" w:line="240" w:lineRule="auto"/>
        <w:jc w:val="both"/>
        <w:textAlignment w:val="baseline"/>
        <w:rPr>
          <w:rFonts w:eastAsia="Times New Roman" w:cstheme="minorHAnsi"/>
          <w:bCs/>
          <w:lang w:eastAsia="el-GR"/>
        </w:rPr>
      </w:pPr>
    </w:p>
    <w:p w:rsidR="005C1C9F" w:rsidRPr="007D746D" w:rsidRDefault="005C1C9F" w:rsidP="005C1C9F">
      <w:pPr>
        <w:overflowPunct w:val="0"/>
        <w:autoSpaceDE w:val="0"/>
        <w:autoSpaceDN w:val="0"/>
        <w:adjustRightInd w:val="0"/>
        <w:spacing w:after="0" w:line="240" w:lineRule="auto"/>
        <w:jc w:val="both"/>
        <w:textAlignment w:val="baseline"/>
        <w:rPr>
          <w:rFonts w:eastAsia="Times New Roman" w:cstheme="minorHAnsi"/>
          <w:bCs/>
          <w:lang w:eastAsia="el-GR"/>
        </w:rPr>
      </w:pPr>
      <w:r w:rsidRPr="007D746D">
        <w:rPr>
          <w:rFonts w:eastAsia="Times New Roman" w:cstheme="minorHAnsi"/>
          <w:bCs/>
          <w:lang w:eastAsia="el-GR"/>
        </w:rPr>
        <w:t xml:space="preserve">3.  </w:t>
      </w:r>
      <w:r w:rsidRPr="007D746D">
        <w:rPr>
          <w:rFonts w:cstheme="minorHAnsi"/>
        </w:rPr>
        <w:t xml:space="preserve">Ισχύον πιστοποιητικό, περί εφαρμογής Συστήματος Διαχείρισης Ασφάλειας Τροφίμων, σύμφωνα με τις απαιτήσεις του προτύπου </w:t>
      </w:r>
      <w:r w:rsidRPr="007D746D">
        <w:rPr>
          <w:rFonts w:cstheme="minorHAnsi"/>
          <w:lang w:val="en-US"/>
        </w:rPr>
        <w:t>ISO</w:t>
      </w:r>
      <w:r w:rsidRPr="007D746D">
        <w:rPr>
          <w:rFonts w:cstheme="minorHAnsi"/>
        </w:rPr>
        <w:t xml:space="preserve"> 22000:2018 ή 22000:2005 ή άλλου ευρωπαϊκού ή διεθνούς προτύπου για την ασφάλεια τροφίμων και τους οργανισμούς της αλυσίδας τροφίμων, εκδοθέν από διαπιστευμένο Φορέα Πιστοποίησης. Στο πεδίο εφαρμογής του πιστοποιητικού θα περιλαμβάνονται οι δραστηριότητες: παραγωγή – παρασκευή – επεξεργασία, τυποποίηση – συσκευασία, αποθήκευση, διακίνηση των προϊόντων.  Ο Φορέας Πιστοποίησης που έχει εκδώσει το πιστοποιητικό θα πρέπει να είναι κατάλληλα διαπιστευμένος από το </w:t>
      </w:r>
      <w:r w:rsidRPr="007D746D">
        <w:rPr>
          <w:rFonts w:cstheme="minorHAnsi"/>
          <w:i/>
        </w:rPr>
        <w:t>Εθνικό Σύστημα Διαπίστευσης Α.Ε.</w:t>
      </w:r>
      <w:r w:rsidRPr="007D746D">
        <w:rPr>
          <w:rFonts w:cstheme="minorHAnsi"/>
        </w:rPr>
        <w:t xml:space="preserve"> (Ε.ΣΥ.Δ.) ή από φορέα διαπίστευσης, μέλος της </w:t>
      </w:r>
      <w:r w:rsidRPr="007D746D">
        <w:rPr>
          <w:rFonts w:cstheme="minorHAnsi"/>
          <w:i/>
        </w:rPr>
        <w:t>Ευρωπαϊκής Συνεργασίας για τη Διαπίστευση</w:t>
      </w:r>
      <w:r w:rsidRPr="007D746D">
        <w:rPr>
          <w:rFonts w:cstheme="minorHAnsi"/>
        </w:rPr>
        <w:t xml:space="preserve"> (</w:t>
      </w:r>
      <w:proofErr w:type="spellStart"/>
      <w:r w:rsidRPr="007D746D">
        <w:rPr>
          <w:rFonts w:cstheme="minorHAnsi"/>
          <w:lang w:val="en-US"/>
        </w:rPr>
        <w:t>EuropeanCooperationforAccreditation</w:t>
      </w:r>
      <w:proofErr w:type="spellEnd"/>
      <w:r w:rsidRPr="007D746D">
        <w:rPr>
          <w:rFonts w:cstheme="minorHAnsi"/>
        </w:rPr>
        <w:t xml:space="preserve">) και της αντίστοιχης </w:t>
      </w:r>
      <w:r w:rsidRPr="007D746D">
        <w:rPr>
          <w:rFonts w:cstheme="minorHAnsi"/>
          <w:i/>
        </w:rPr>
        <w:t>Συμφωνίας Αμοιβαίας Αναγνώρισης</w:t>
      </w:r>
      <w:r w:rsidRPr="007D746D">
        <w:rPr>
          <w:rFonts w:cstheme="minorHAnsi"/>
        </w:rPr>
        <w:t xml:space="preserve"> (</w:t>
      </w:r>
      <w:r w:rsidRPr="007D746D">
        <w:rPr>
          <w:rFonts w:cstheme="minorHAnsi"/>
          <w:lang w:val="en-US"/>
        </w:rPr>
        <w:t>M</w:t>
      </w:r>
      <w:r w:rsidRPr="007D746D">
        <w:rPr>
          <w:rFonts w:cstheme="minorHAnsi"/>
        </w:rPr>
        <w:t>.</w:t>
      </w:r>
      <w:r w:rsidRPr="007D746D">
        <w:rPr>
          <w:rFonts w:cstheme="minorHAnsi"/>
          <w:lang w:val="en-US"/>
        </w:rPr>
        <w:t>L</w:t>
      </w:r>
      <w:r w:rsidRPr="007D746D">
        <w:rPr>
          <w:rFonts w:cstheme="minorHAnsi"/>
        </w:rPr>
        <w:t>.</w:t>
      </w:r>
      <w:r w:rsidRPr="007D746D">
        <w:rPr>
          <w:rFonts w:cstheme="minorHAnsi"/>
          <w:lang w:val="en-US"/>
        </w:rPr>
        <w:t>A</w:t>
      </w:r>
      <w:r w:rsidRPr="007D746D">
        <w:rPr>
          <w:rFonts w:cstheme="minorHAnsi"/>
        </w:rPr>
        <w:t>.) αυτής.</w:t>
      </w:r>
    </w:p>
    <w:p w:rsidR="00AB6B82" w:rsidRDefault="00AB6B82" w:rsidP="000A3D9E">
      <w:pPr>
        <w:jc w:val="both"/>
      </w:pPr>
    </w:p>
    <w:p w:rsidR="00CE0185" w:rsidRDefault="00CE0185" w:rsidP="000A3D9E">
      <w:pPr>
        <w:jc w:val="both"/>
      </w:pPr>
    </w:p>
    <w:p w:rsidR="007928C5" w:rsidRDefault="007928C5" w:rsidP="000A3D9E">
      <w:pPr>
        <w:jc w:val="both"/>
      </w:pPr>
    </w:p>
    <w:p w:rsidR="005C1C9F" w:rsidRPr="004E5EAE" w:rsidRDefault="005C1C9F" w:rsidP="000A3D9E">
      <w:pPr>
        <w:jc w:val="both"/>
      </w:pPr>
    </w:p>
    <w:p w:rsidR="005C497A" w:rsidRPr="00237EBC" w:rsidRDefault="005C497A" w:rsidP="005C497A">
      <w:pPr>
        <w:pStyle w:val="31"/>
        <w:tabs>
          <w:tab w:val="clear" w:pos="7230"/>
        </w:tabs>
        <w:rPr>
          <w:rFonts w:asciiTheme="minorHAnsi" w:hAnsiTheme="minorHAnsi" w:cstheme="minorHAnsi"/>
          <w:b/>
          <w:bCs/>
          <w:sz w:val="22"/>
          <w:szCs w:val="22"/>
        </w:rPr>
      </w:pPr>
      <w:r>
        <w:rPr>
          <w:rFonts w:asciiTheme="minorHAnsi" w:hAnsiTheme="minorHAnsi" w:cstheme="minorHAnsi"/>
          <w:b/>
          <w:bCs/>
          <w:sz w:val="22"/>
          <w:szCs w:val="22"/>
        </w:rPr>
        <w:lastRenderedPageBreak/>
        <w:t>Ι</w:t>
      </w:r>
      <w:r w:rsidR="00055763">
        <w:rPr>
          <w:rFonts w:asciiTheme="minorHAnsi" w:hAnsiTheme="minorHAnsi" w:cstheme="minorHAnsi"/>
          <w:b/>
          <w:bCs/>
          <w:sz w:val="22"/>
          <w:szCs w:val="22"/>
          <w:lang w:val="en-US"/>
        </w:rPr>
        <w:t>V</w:t>
      </w:r>
      <w:r>
        <w:rPr>
          <w:rFonts w:asciiTheme="minorHAnsi" w:hAnsiTheme="minorHAnsi" w:cstheme="minorHAnsi"/>
          <w:b/>
          <w:bCs/>
          <w:sz w:val="22"/>
          <w:szCs w:val="22"/>
        </w:rPr>
        <w:t xml:space="preserve">. </w:t>
      </w:r>
      <w:r w:rsidRPr="00237EBC">
        <w:rPr>
          <w:rFonts w:asciiTheme="minorHAnsi" w:hAnsiTheme="minorHAnsi" w:cstheme="minorHAnsi"/>
          <w:b/>
          <w:bCs/>
          <w:sz w:val="22"/>
          <w:szCs w:val="22"/>
        </w:rPr>
        <w:t xml:space="preserve">Για την τεκμηρίωση της συμμόρφωσης με τις απαιτήσεις ασφάλειας τροφίμων, οι οικονομικοί φορείς, που υποβάλουν προσφορά, θα πρέπει να διαθέτουν (και να </w:t>
      </w:r>
      <w:r w:rsidR="00933ECC">
        <w:rPr>
          <w:rFonts w:asciiTheme="minorHAnsi" w:hAnsiTheme="minorHAnsi" w:cstheme="minorHAnsi"/>
          <w:b/>
          <w:bCs/>
          <w:sz w:val="22"/>
          <w:szCs w:val="22"/>
        </w:rPr>
        <w:t>καταθέσουν</w:t>
      </w:r>
      <w:r w:rsidRPr="00237EBC">
        <w:rPr>
          <w:rFonts w:asciiTheme="minorHAnsi" w:hAnsiTheme="minorHAnsi" w:cstheme="minorHAnsi"/>
          <w:b/>
          <w:bCs/>
          <w:sz w:val="22"/>
          <w:szCs w:val="22"/>
        </w:rPr>
        <w:t xml:space="preserve"> εφόσον τους ζητηθούν):</w:t>
      </w:r>
    </w:p>
    <w:p w:rsidR="005C497A" w:rsidRPr="006513EA" w:rsidRDefault="005C497A" w:rsidP="005C497A">
      <w:pPr>
        <w:pStyle w:val="31"/>
        <w:tabs>
          <w:tab w:val="clear" w:pos="7230"/>
        </w:tabs>
        <w:rPr>
          <w:rFonts w:asciiTheme="minorHAnsi" w:hAnsiTheme="minorHAnsi" w:cstheme="minorHAnsi"/>
          <w:bCs/>
          <w:sz w:val="22"/>
          <w:szCs w:val="22"/>
        </w:rPr>
      </w:pPr>
    </w:p>
    <w:p w:rsidR="005C497A" w:rsidRPr="004A64D1" w:rsidRDefault="005C497A" w:rsidP="005C497A">
      <w:pPr>
        <w:pStyle w:val="2"/>
        <w:tabs>
          <w:tab w:val="left" w:pos="284"/>
        </w:tabs>
        <w:overflowPunct/>
        <w:autoSpaceDE/>
        <w:adjustRightInd/>
        <w:ind w:left="284" w:hanging="284"/>
        <w:rPr>
          <w:rFonts w:asciiTheme="minorHAnsi" w:hAnsiTheme="minorHAnsi" w:cstheme="minorHAnsi"/>
          <w:szCs w:val="22"/>
        </w:rPr>
      </w:pPr>
      <w:r w:rsidRPr="004A64D1">
        <w:rPr>
          <w:rFonts w:asciiTheme="minorHAnsi" w:hAnsiTheme="minorHAnsi" w:cstheme="minorHAnsi"/>
          <w:bCs/>
          <w:szCs w:val="22"/>
        </w:rPr>
        <w:t>1</w:t>
      </w:r>
      <w:r w:rsidRPr="004A64D1">
        <w:rPr>
          <w:rFonts w:asciiTheme="minorHAnsi" w:hAnsiTheme="minorHAnsi" w:cstheme="minorHAnsi"/>
          <w:szCs w:val="22"/>
        </w:rPr>
        <w:t xml:space="preserve">. </w:t>
      </w:r>
      <w:r>
        <w:rPr>
          <w:rFonts w:asciiTheme="minorHAnsi" w:hAnsiTheme="minorHAnsi" w:cstheme="minorHAnsi"/>
          <w:szCs w:val="22"/>
        </w:rPr>
        <w:t xml:space="preserve">Την κατάλληλη και προβλεπόμενη, για το πεδίο δραστηριοποίησης της επιχείρησης, </w:t>
      </w:r>
      <w:r w:rsidRPr="004A64D1">
        <w:rPr>
          <w:rFonts w:asciiTheme="minorHAnsi" w:hAnsiTheme="minorHAnsi" w:cstheme="minorHAnsi"/>
          <w:szCs w:val="22"/>
        </w:rPr>
        <w:t>Άδεια λειτουργίας</w:t>
      </w:r>
      <w:r>
        <w:rPr>
          <w:rFonts w:asciiTheme="minorHAnsi" w:hAnsiTheme="minorHAnsi" w:cstheme="minorHAnsi"/>
          <w:szCs w:val="22"/>
        </w:rPr>
        <w:t>, χορηγηθείσα</w:t>
      </w:r>
      <w:r w:rsidRPr="004A64D1">
        <w:rPr>
          <w:rFonts w:asciiTheme="minorHAnsi" w:hAnsiTheme="minorHAnsi" w:cstheme="minorHAnsi"/>
          <w:szCs w:val="22"/>
        </w:rPr>
        <w:t xml:space="preserve"> από την αρμόδια Υπηρεσία. Σε περίπτωση που ο συμμετέχων έχει την έδρα του εκτός Νομού Αττικής, απαιτείται και η άδεια λειτουργίας του υποκαταστήματός του στο</w:t>
      </w:r>
      <w:r>
        <w:rPr>
          <w:rFonts w:asciiTheme="minorHAnsi" w:hAnsiTheme="minorHAnsi" w:cstheme="minorHAnsi"/>
          <w:szCs w:val="22"/>
        </w:rPr>
        <w:t>ν</w:t>
      </w:r>
      <w:r w:rsidRPr="004A64D1">
        <w:rPr>
          <w:rFonts w:asciiTheme="minorHAnsi" w:hAnsiTheme="minorHAnsi" w:cstheme="minorHAnsi"/>
          <w:szCs w:val="22"/>
        </w:rPr>
        <w:t xml:space="preserve"> Νομό Αττικής, εφόσον αυτό υπάρχει.</w:t>
      </w:r>
    </w:p>
    <w:p w:rsidR="005C497A" w:rsidRPr="004A64D1" w:rsidRDefault="005C497A" w:rsidP="005C497A">
      <w:pPr>
        <w:pStyle w:val="2"/>
        <w:tabs>
          <w:tab w:val="left" w:pos="284"/>
          <w:tab w:val="left" w:pos="426"/>
        </w:tabs>
        <w:overflowPunct/>
        <w:autoSpaceDE/>
        <w:adjustRightInd/>
        <w:ind w:left="284" w:hanging="284"/>
        <w:rPr>
          <w:rFonts w:asciiTheme="minorHAnsi" w:hAnsiTheme="minorHAnsi" w:cstheme="minorHAnsi"/>
          <w:szCs w:val="22"/>
        </w:rPr>
      </w:pPr>
    </w:p>
    <w:p w:rsidR="005C497A" w:rsidRPr="004A64D1" w:rsidRDefault="005C497A" w:rsidP="005C497A">
      <w:pPr>
        <w:pStyle w:val="2"/>
        <w:tabs>
          <w:tab w:val="left" w:pos="284"/>
        </w:tabs>
        <w:overflowPunct/>
        <w:autoSpaceDE/>
        <w:adjustRightInd/>
        <w:ind w:left="284" w:hanging="284"/>
        <w:rPr>
          <w:rFonts w:asciiTheme="minorHAnsi" w:hAnsiTheme="minorHAnsi" w:cstheme="minorHAnsi"/>
          <w:szCs w:val="22"/>
        </w:rPr>
      </w:pPr>
      <w:r w:rsidRPr="004A64D1">
        <w:rPr>
          <w:rFonts w:asciiTheme="minorHAnsi" w:hAnsiTheme="minorHAnsi" w:cstheme="minorHAnsi"/>
          <w:szCs w:val="22"/>
        </w:rPr>
        <w:t>2. Απόφαση χορήγησης κωδικού αριθμού κτηνιατρικής έγκρισης στην εγκατάσταση της επιχείρησης</w:t>
      </w:r>
    </w:p>
    <w:p w:rsidR="005C497A" w:rsidRPr="004A64D1" w:rsidRDefault="005C497A" w:rsidP="005C497A">
      <w:pPr>
        <w:pStyle w:val="2"/>
        <w:tabs>
          <w:tab w:val="left" w:pos="284"/>
        </w:tabs>
        <w:overflowPunct/>
        <w:autoSpaceDE/>
        <w:adjustRightInd/>
        <w:ind w:left="284" w:hanging="284"/>
        <w:rPr>
          <w:rFonts w:asciiTheme="minorHAnsi" w:hAnsiTheme="minorHAnsi" w:cstheme="minorHAnsi"/>
          <w:szCs w:val="22"/>
        </w:rPr>
      </w:pPr>
    </w:p>
    <w:p w:rsidR="005C497A" w:rsidRPr="004A64D1" w:rsidRDefault="005C497A" w:rsidP="005C497A">
      <w:pPr>
        <w:pStyle w:val="2"/>
        <w:tabs>
          <w:tab w:val="left" w:pos="284"/>
        </w:tabs>
        <w:overflowPunct/>
        <w:autoSpaceDE/>
        <w:adjustRightInd/>
        <w:ind w:left="284" w:hanging="284"/>
        <w:rPr>
          <w:rFonts w:asciiTheme="minorHAnsi" w:hAnsiTheme="minorHAnsi" w:cstheme="minorHAnsi"/>
          <w:szCs w:val="22"/>
        </w:rPr>
      </w:pPr>
      <w:r w:rsidRPr="004A64D1">
        <w:rPr>
          <w:rFonts w:asciiTheme="minorHAnsi" w:hAnsiTheme="minorHAnsi" w:cstheme="minorHAnsi"/>
          <w:szCs w:val="22"/>
        </w:rPr>
        <w:t xml:space="preserve">3. Απόφαση έγκρισης και καταχώρησης της επιχείρησης στο </w:t>
      </w:r>
      <w:r>
        <w:rPr>
          <w:rFonts w:asciiTheme="minorHAnsi" w:hAnsiTheme="minorHAnsi" w:cstheme="minorHAnsi"/>
          <w:szCs w:val="22"/>
        </w:rPr>
        <w:t>οικείο επαγγελματικό/εμπορικό μητρώο</w:t>
      </w:r>
    </w:p>
    <w:p w:rsidR="005C497A" w:rsidRPr="004A64D1" w:rsidRDefault="005C497A" w:rsidP="005C497A">
      <w:pPr>
        <w:pStyle w:val="2"/>
        <w:tabs>
          <w:tab w:val="left" w:pos="284"/>
        </w:tabs>
        <w:overflowPunct/>
        <w:autoSpaceDE/>
        <w:adjustRightInd/>
        <w:rPr>
          <w:rFonts w:asciiTheme="minorHAnsi" w:hAnsiTheme="minorHAnsi" w:cstheme="minorHAnsi"/>
          <w:szCs w:val="22"/>
        </w:rPr>
      </w:pPr>
    </w:p>
    <w:p w:rsidR="005C497A" w:rsidRPr="004A64D1" w:rsidRDefault="005C497A" w:rsidP="005C497A">
      <w:pPr>
        <w:pStyle w:val="2"/>
        <w:tabs>
          <w:tab w:val="left" w:pos="284"/>
        </w:tabs>
        <w:overflowPunct/>
        <w:autoSpaceDE/>
        <w:adjustRightInd/>
        <w:ind w:left="284" w:hanging="284"/>
        <w:rPr>
          <w:rFonts w:asciiTheme="minorHAnsi" w:hAnsiTheme="minorHAnsi" w:cstheme="minorHAnsi"/>
          <w:szCs w:val="22"/>
        </w:rPr>
      </w:pPr>
      <w:r>
        <w:rPr>
          <w:rFonts w:asciiTheme="minorHAnsi" w:hAnsiTheme="minorHAnsi" w:cstheme="minorHAnsi"/>
          <w:szCs w:val="22"/>
        </w:rPr>
        <w:t>4</w:t>
      </w:r>
      <w:r w:rsidRPr="004A64D1">
        <w:rPr>
          <w:rFonts w:asciiTheme="minorHAnsi" w:hAnsiTheme="minorHAnsi" w:cstheme="minorHAnsi"/>
          <w:szCs w:val="22"/>
        </w:rPr>
        <w:t>. Βεβαίωση καταλληλότητας οχήματος μεταφοράς τροφίμων από Δ/νσεις Δημόσιας Υγείας Περιφερειών</w:t>
      </w:r>
    </w:p>
    <w:p w:rsidR="005C497A" w:rsidRPr="004A64D1" w:rsidRDefault="005C497A" w:rsidP="005C497A">
      <w:pPr>
        <w:pStyle w:val="2"/>
        <w:tabs>
          <w:tab w:val="left" w:pos="284"/>
          <w:tab w:val="left" w:pos="426"/>
        </w:tabs>
        <w:overflowPunct/>
        <w:autoSpaceDE/>
        <w:adjustRightInd/>
        <w:ind w:left="284" w:hanging="284"/>
        <w:rPr>
          <w:rFonts w:asciiTheme="minorHAnsi" w:hAnsiTheme="minorHAnsi" w:cstheme="minorHAnsi"/>
          <w:szCs w:val="22"/>
        </w:rPr>
      </w:pPr>
    </w:p>
    <w:p w:rsidR="005C497A" w:rsidRPr="003C5622" w:rsidRDefault="005C497A" w:rsidP="005C497A">
      <w:pPr>
        <w:tabs>
          <w:tab w:val="left" w:pos="284"/>
        </w:tabs>
        <w:ind w:left="284" w:hanging="284"/>
        <w:jc w:val="both"/>
        <w:rPr>
          <w:rFonts w:cstheme="minorHAnsi"/>
        </w:rPr>
      </w:pPr>
      <w:r>
        <w:rPr>
          <w:rFonts w:cstheme="minorHAnsi"/>
        </w:rPr>
        <w:t>5</w:t>
      </w:r>
      <w:r w:rsidRPr="004A64D1">
        <w:rPr>
          <w:rFonts w:cstheme="minorHAnsi"/>
        </w:rPr>
        <w:t>. Ισχύον</w:t>
      </w:r>
      <w:r>
        <w:rPr>
          <w:rFonts w:cstheme="minorHAnsi"/>
        </w:rPr>
        <w:t>π</w:t>
      </w:r>
      <w:r w:rsidRPr="004A64D1">
        <w:rPr>
          <w:rFonts w:cstheme="minorHAnsi"/>
        </w:rPr>
        <w:t>ιστοποιητικό</w:t>
      </w:r>
      <w:r>
        <w:rPr>
          <w:rFonts w:cstheme="minorHAnsi"/>
        </w:rPr>
        <w:t>,</w:t>
      </w:r>
      <w:r w:rsidRPr="004A64D1">
        <w:rPr>
          <w:rFonts w:cstheme="minorHAnsi"/>
        </w:rPr>
        <w:t xml:space="preserve">περί εφαρμογής </w:t>
      </w:r>
      <w:r>
        <w:rPr>
          <w:rFonts w:cstheme="minorHAnsi"/>
        </w:rPr>
        <w:t>Συστήματος Δ</w:t>
      </w:r>
      <w:r w:rsidRPr="004A64D1">
        <w:rPr>
          <w:rFonts w:cstheme="minorHAnsi"/>
        </w:rPr>
        <w:t xml:space="preserve">ιαχείρισης </w:t>
      </w:r>
      <w:r>
        <w:rPr>
          <w:rFonts w:cstheme="minorHAnsi"/>
        </w:rPr>
        <w:t>ΑσφάλειαςΤ</w:t>
      </w:r>
      <w:r w:rsidRPr="004A64D1">
        <w:rPr>
          <w:rFonts w:cstheme="minorHAnsi"/>
        </w:rPr>
        <w:t>ροφίμων</w:t>
      </w:r>
      <w:r>
        <w:rPr>
          <w:rFonts w:cstheme="minorHAnsi"/>
        </w:rPr>
        <w:t>,</w:t>
      </w:r>
      <w:r w:rsidRPr="004A64D1">
        <w:rPr>
          <w:rFonts w:cstheme="minorHAnsi"/>
        </w:rPr>
        <w:t xml:space="preserve"> σύμφωνα με τις απαιτήσεις του προτύπου </w:t>
      </w:r>
      <w:r w:rsidRPr="004A64D1">
        <w:rPr>
          <w:rFonts w:cstheme="minorHAnsi"/>
          <w:lang w:val="en-US"/>
        </w:rPr>
        <w:t>ISO</w:t>
      </w:r>
      <w:r>
        <w:rPr>
          <w:rFonts w:cstheme="minorHAnsi"/>
        </w:rPr>
        <w:t xml:space="preserve"> 22000:2018 ή</w:t>
      </w:r>
      <w:r w:rsidRPr="004A64D1">
        <w:rPr>
          <w:rFonts w:cstheme="minorHAnsi"/>
        </w:rPr>
        <w:t xml:space="preserve"> 22000:2005</w:t>
      </w:r>
      <w:r>
        <w:rPr>
          <w:rFonts w:cstheme="minorHAnsi"/>
        </w:rPr>
        <w:t xml:space="preserve"> ή άλλου ευρωπαϊκού ή διεθνούς προτύπου </w:t>
      </w:r>
      <w:r w:rsidRPr="004A64D1">
        <w:rPr>
          <w:rFonts w:cstheme="minorHAnsi"/>
        </w:rPr>
        <w:t>για την ασφάλεια τροφίμων και τους οργανισμούς της αλυσίδας τροφίμων</w:t>
      </w:r>
      <w:r>
        <w:rPr>
          <w:rFonts w:cstheme="minorHAnsi"/>
        </w:rPr>
        <w:t xml:space="preserve">, εκδοθέν από διαπιστευμένο Φορέα Πιστοποίησης.Στο πεδίο εφαρμογής του πιστοποιητικού θα περιλαμβάνονται οι δραστηριότητες: </w:t>
      </w:r>
      <w:r w:rsidRPr="004A64D1">
        <w:rPr>
          <w:rFonts w:cstheme="minorHAnsi"/>
        </w:rPr>
        <w:t xml:space="preserve">παραγωγή – παρασκευή – επεξεργασία, τυποποίηση – συσκευασία, αποθήκευση, διακίνηση των προϊόντων. </w:t>
      </w:r>
      <w:r>
        <w:rPr>
          <w:rFonts w:cstheme="minorHAnsi"/>
        </w:rPr>
        <w:t xml:space="preserve"> Ο Φορέας Πιστοποίησης που έχει εκδώσει το πιστοποιητικό θα πρέπει να είναι κατάλληλα διαπιστευμένος από </w:t>
      </w:r>
      <w:r w:rsidRPr="004A64D1">
        <w:rPr>
          <w:rFonts w:cstheme="minorHAnsi"/>
        </w:rPr>
        <w:t xml:space="preserve">το </w:t>
      </w:r>
      <w:r w:rsidRPr="00691A4B">
        <w:rPr>
          <w:rFonts w:cstheme="minorHAnsi"/>
          <w:i/>
        </w:rPr>
        <w:t>Εθνικό Σύστημα Διαπίστευσης Α.Ε.</w:t>
      </w:r>
      <w:r w:rsidRPr="004A64D1">
        <w:rPr>
          <w:rFonts w:cstheme="minorHAnsi"/>
        </w:rPr>
        <w:t xml:space="preserve"> (Ε.ΣΥ.Δ.) ή από φορέα διαπίστευσης</w:t>
      </w:r>
      <w:r>
        <w:rPr>
          <w:rFonts w:cstheme="minorHAnsi"/>
        </w:rPr>
        <w:t>,</w:t>
      </w:r>
      <w:r w:rsidRPr="004A64D1">
        <w:rPr>
          <w:rFonts w:cstheme="minorHAnsi"/>
        </w:rPr>
        <w:t xml:space="preserve"> μέλος της </w:t>
      </w:r>
      <w:r w:rsidRPr="00691A4B">
        <w:rPr>
          <w:rFonts w:cstheme="minorHAnsi"/>
          <w:i/>
        </w:rPr>
        <w:t>Ευρωπαϊκής Συνεργασίας για τη Διαπίστευση</w:t>
      </w:r>
      <w:r w:rsidRPr="004A64D1">
        <w:rPr>
          <w:rFonts w:cstheme="minorHAnsi"/>
        </w:rPr>
        <w:t xml:space="preserve"> (</w:t>
      </w:r>
      <w:r w:rsidRPr="004A64D1">
        <w:rPr>
          <w:rFonts w:cstheme="minorHAnsi"/>
          <w:lang w:val="en-US"/>
        </w:rPr>
        <w:t>EuropeanCooperationforAccreditation</w:t>
      </w:r>
      <w:r w:rsidRPr="004A64D1">
        <w:rPr>
          <w:rFonts w:cstheme="minorHAnsi"/>
        </w:rPr>
        <w:t xml:space="preserve">) και της αντίστοιχης </w:t>
      </w:r>
      <w:r w:rsidRPr="00691A4B">
        <w:rPr>
          <w:rFonts w:cstheme="minorHAnsi"/>
          <w:i/>
        </w:rPr>
        <w:t>Συμφωνίας Αμοιβαίας Αναγνώρισης</w:t>
      </w:r>
      <w:r w:rsidRPr="004A64D1">
        <w:rPr>
          <w:rFonts w:cstheme="minorHAnsi"/>
        </w:rPr>
        <w:t xml:space="preserve"> (</w:t>
      </w:r>
      <w:r w:rsidRPr="004A64D1">
        <w:rPr>
          <w:rFonts w:cstheme="minorHAnsi"/>
          <w:lang w:val="en-US"/>
        </w:rPr>
        <w:t>M</w:t>
      </w:r>
      <w:r w:rsidRPr="004A64D1">
        <w:rPr>
          <w:rFonts w:cstheme="minorHAnsi"/>
        </w:rPr>
        <w:t>.</w:t>
      </w:r>
      <w:r w:rsidRPr="004A64D1">
        <w:rPr>
          <w:rFonts w:cstheme="minorHAnsi"/>
          <w:lang w:val="en-US"/>
        </w:rPr>
        <w:t>L</w:t>
      </w:r>
      <w:r w:rsidRPr="004A64D1">
        <w:rPr>
          <w:rFonts w:cstheme="minorHAnsi"/>
        </w:rPr>
        <w:t>.</w:t>
      </w:r>
      <w:r w:rsidRPr="004A64D1">
        <w:rPr>
          <w:rFonts w:cstheme="minorHAnsi"/>
          <w:lang w:val="en-US"/>
        </w:rPr>
        <w:t>A</w:t>
      </w:r>
      <w:r w:rsidRPr="004A64D1">
        <w:rPr>
          <w:rFonts w:cstheme="minorHAnsi"/>
        </w:rPr>
        <w:t>.) αυτής.</w:t>
      </w:r>
    </w:p>
    <w:p w:rsidR="005C497A" w:rsidRDefault="005C497A" w:rsidP="005C497A">
      <w:pPr>
        <w:tabs>
          <w:tab w:val="left" w:pos="426"/>
          <w:tab w:val="left" w:pos="660"/>
        </w:tabs>
        <w:jc w:val="both"/>
        <w:rPr>
          <w:rFonts w:cstheme="minorHAnsi"/>
        </w:rPr>
      </w:pPr>
      <w:r w:rsidRPr="004A64D1">
        <w:rPr>
          <w:rFonts w:cstheme="minorHAnsi"/>
        </w:rPr>
        <w:t>Σε π</w:t>
      </w:r>
      <w:r>
        <w:rPr>
          <w:rFonts w:cstheme="minorHAnsi"/>
        </w:rPr>
        <w:t>ερίπτωση που ο συμμετέχων στον Δ</w:t>
      </w:r>
      <w:r w:rsidRPr="004A64D1">
        <w:rPr>
          <w:rFonts w:cstheme="minorHAnsi"/>
        </w:rPr>
        <w:t xml:space="preserve">ιαγωνισμό </w:t>
      </w:r>
      <w:r>
        <w:rPr>
          <w:rFonts w:cstheme="minorHAnsi"/>
        </w:rPr>
        <w:t xml:space="preserve">οικονομικός φορέας </w:t>
      </w:r>
      <w:r w:rsidRPr="00B45134">
        <w:rPr>
          <w:rFonts w:cstheme="minorHAnsi"/>
          <w:b/>
        </w:rPr>
        <w:t>δεν είναι παραγωγός - παρασκευαστής</w:t>
      </w:r>
      <w:r>
        <w:rPr>
          <w:rFonts w:cstheme="minorHAnsi"/>
        </w:rPr>
        <w:t>, θ</w:t>
      </w:r>
      <w:r w:rsidRPr="004A64D1">
        <w:rPr>
          <w:rFonts w:cstheme="minorHAnsi"/>
        </w:rPr>
        <w:t>α πρέπει</w:t>
      </w:r>
      <w:r>
        <w:rPr>
          <w:rFonts w:cstheme="minorHAnsi"/>
        </w:rPr>
        <w:t xml:space="preserve"> επιπρόσθετα</w:t>
      </w:r>
      <w:r w:rsidRPr="004A64D1">
        <w:rPr>
          <w:rFonts w:cstheme="minorHAnsi"/>
        </w:rPr>
        <w:t xml:space="preserve"> να </w:t>
      </w:r>
      <w:r>
        <w:rPr>
          <w:rFonts w:cstheme="minorHAnsi"/>
        </w:rPr>
        <w:t>καταθέσει</w:t>
      </w:r>
      <w:r w:rsidRPr="004A64D1">
        <w:rPr>
          <w:rFonts w:cstheme="minorHAnsi"/>
        </w:rPr>
        <w:t xml:space="preserve">: </w:t>
      </w:r>
    </w:p>
    <w:p w:rsidR="005C497A" w:rsidRPr="00427158" w:rsidRDefault="005C497A" w:rsidP="005C497A">
      <w:pPr>
        <w:pStyle w:val="a3"/>
        <w:numPr>
          <w:ilvl w:val="0"/>
          <w:numId w:val="3"/>
        </w:numPr>
        <w:tabs>
          <w:tab w:val="left" w:pos="426"/>
        </w:tabs>
        <w:spacing w:after="0" w:line="240" w:lineRule="auto"/>
        <w:ind w:left="426" w:hanging="426"/>
        <w:contextualSpacing w:val="0"/>
        <w:jc w:val="both"/>
        <w:rPr>
          <w:rFonts w:cstheme="minorHAnsi"/>
        </w:rPr>
      </w:pPr>
      <w:r w:rsidRPr="00427158">
        <w:rPr>
          <w:rFonts w:cstheme="minorHAnsi"/>
        </w:rPr>
        <w:t xml:space="preserve">Ισχύονπιστοποιητικόπερί εφαρμογής Συστήματος Διαχείρισης Ασφάλειας Τροφίμων από τον συμμετέχοντα οικονομικό φορέα, σύμφωνα με τις απαιτήσεις του προτύπου </w:t>
      </w:r>
      <w:r w:rsidRPr="00427158">
        <w:rPr>
          <w:rFonts w:cstheme="minorHAnsi"/>
          <w:lang w:val="en-US"/>
        </w:rPr>
        <w:t>ISO</w:t>
      </w:r>
      <w:r>
        <w:rPr>
          <w:rFonts w:cstheme="minorHAnsi"/>
        </w:rPr>
        <w:t xml:space="preserve"> 22000:2018</w:t>
      </w:r>
      <w:r w:rsidRPr="00427158">
        <w:rPr>
          <w:rFonts w:cstheme="minorHAnsi"/>
        </w:rPr>
        <w:t xml:space="preserve"> ή άλλου ευρωπαϊκού ή διεθνούς προτύπου για την ασφάλεια τροφίμων και τους οργανισμούς της αλυσίδας τροφίμων, εκδοθέν από Φορέα Πιστοποίησης</w:t>
      </w:r>
      <w:r w:rsidRPr="00086036">
        <w:rPr>
          <w:rFonts w:cstheme="minorHAnsi"/>
        </w:rPr>
        <w:t xml:space="preserve">, </w:t>
      </w:r>
      <w:r w:rsidRPr="00427158">
        <w:rPr>
          <w:rFonts w:cstheme="minorHAnsi"/>
        </w:rPr>
        <w:t>διαπιστευμένο</w:t>
      </w:r>
      <w:r>
        <w:rPr>
          <w:rFonts w:cstheme="minorHAnsi"/>
        </w:rPr>
        <w:t xml:space="preserve">σύμφωνα με τις απαιτήσεις του τρίτου εδαφίου της ως άνω </w:t>
      </w:r>
      <w:proofErr w:type="spellStart"/>
      <w:r>
        <w:rPr>
          <w:rFonts w:cstheme="minorHAnsi"/>
        </w:rPr>
        <w:t>υπο</w:t>
      </w:r>
      <w:proofErr w:type="spellEnd"/>
      <w:r>
        <w:rPr>
          <w:rFonts w:cstheme="minorHAnsi"/>
        </w:rPr>
        <w:t xml:space="preserve"> στοιχείο (5) παραγράφου</w:t>
      </w:r>
      <w:r w:rsidRPr="00427158">
        <w:rPr>
          <w:rFonts w:cstheme="minorHAnsi"/>
        </w:rPr>
        <w:t>. Στο πεδίο εφαρμογής του πιστοποιητικού θα περιλαμβάνονται οι δραστηριότητες: αποθήκευση, διακίνηση των προϊόντων.</w:t>
      </w:r>
    </w:p>
    <w:p w:rsidR="005C497A" w:rsidRPr="00427158" w:rsidRDefault="005C497A" w:rsidP="005C497A">
      <w:pPr>
        <w:pStyle w:val="a3"/>
        <w:numPr>
          <w:ilvl w:val="0"/>
          <w:numId w:val="3"/>
        </w:numPr>
        <w:tabs>
          <w:tab w:val="left" w:pos="426"/>
        </w:tabs>
        <w:spacing w:after="0" w:line="240" w:lineRule="auto"/>
        <w:ind w:left="426" w:hanging="426"/>
        <w:contextualSpacing w:val="0"/>
        <w:jc w:val="both"/>
        <w:rPr>
          <w:rFonts w:cstheme="minorHAnsi"/>
        </w:rPr>
      </w:pPr>
      <w:r w:rsidRPr="00427158">
        <w:rPr>
          <w:rFonts w:cstheme="minorHAnsi"/>
        </w:rPr>
        <w:t xml:space="preserve">Ισχύονπιστοποιητικόπερί εφαρμογής Συστήματος Διαχείρισης Ασφάλειας Τροφίμων από τον παραγωγό ή παρασκευαστή, σύμφωνα με τις απαιτήσεις του προτύπου </w:t>
      </w:r>
      <w:r w:rsidRPr="00427158">
        <w:rPr>
          <w:rFonts w:cstheme="minorHAnsi"/>
          <w:lang w:val="en-US"/>
        </w:rPr>
        <w:t>ISO</w:t>
      </w:r>
      <w:r>
        <w:rPr>
          <w:rFonts w:cstheme="minorHAnsi"/>
        </w:rPr>
        <w:t xml:space="preserve"> 22000:2018</w:t>
      </w:r>
      <w:r w:rsidRPr="00427158">
        <w:rPr>
          <w:rFonts w:cstheme="minorHAnsi"/>
        </w:rPr>
        <w:t xml:space="preserve"> ή άλλου ευρωπαϊκού ή διεθνούς προτύπου για την ασφάλεια τροφίμων και τους οργανισμούς της αλυσίδας τροφίμων, εκδοθέν από Φορέα Πιστοποίησης</w:t>
      </w:r>
      <w:r>
        <w:rPr>
          <w:rFonts w:cstheme="minorHAnsi"/>
        </w:rPr>
        <w:t xml:space="preserve">, </w:t>
      </w:r>
      <w:r w:rsidRPr="00427158">
        <w:rPr>
          <w:rFonts w:cstheme="minorHAnsi"/>
        </w:rPr>
        <w:t>διαπιστευμένο</w:t>
      </w:r>
      <w:r>
        <w:rPr>
          <w:rFonts w:cstheme="minorHAnsi"/>
        </w:rPr>
        <w:t xml:space="preserve">σύμφωνα με τις απαιτήσεις του τρίτου εδαφίου της ως άνω </w:t>
      </w:r>
      <w:proofErr w:type="spellStart"/>
      <w:r>
        <w:rPr>
          <w:rFonts w:cstheme="minorHAnsi"/>
        </w:rPr>
        <w:t>υπο</w:t>
      </w:r>
      <w:proofErr w:type="spellEnd"/>
      <w:r>
        <w:rPr>
          <w:rFonts w:cstheme="minorHAnsi"/>
        </w:rPr>
        <w:t xml:space="preserve"> στοιχείο (5) παραγράφου</w:t>
      </w:r>
      <w:r w:rsidRPr="00427158">
        <w:rPr>
          <w:rFonts w:cstheme="minorHAnsi"/>
        </w:rPr>
        <w:t>. Στο πεδίο εφαρμογής του πιστοποιητικού θα περιλαμβάνονται οι δραστηριότητες: παραγωγή – παρασκευή, τυποποίηση – συσκευασία των προϊόντων.</w:t>
      </w:r>
    </w:p>
    <w:p w:rsidR="005C497A" w:rsidRPr="00427158" w:rsidRDefault="005C497A" w:rsidP="005C497A">
      <w:pPr>
        <w:pStyle w:val="a3"/>
        <w:numPr>
          <w:ilvl w:val="0"/>
          <w:numId w:val="3"/>
        </w:numPr>
        <w:tabs>
          <w:tab w:val="left" w:pos="426"/>
        </w:tabs>
        <w:spacing w:after="0" w:line="240" w:lineRule="auto"/>
        <w:ind w:left="426" w:hanging="426"/>
        <w:contextualSpacing w:val="0"/>
        <w:jc w:val="both"/>
        <w:rPr>
          <w:rFonts w:cstheme="minorHAnsi"/>
        </w:rPr>
      </w:pPr>
      <w:r w:rsidRPr="00427158">
        <w:rPr>
          <w:rFonts w:cstheme="minorHAnsi"/>
        </w:rPr>
        <w:t xml:space="preserve">Υπεύθυνη δήλωση του παραγωγού – παρασκευαστή ότι έλαβε γνώση των όρων της διακήρυξης και θα προμηθεύει τον συγκεκριμένο οικονομικό φορέα (προμηθευτή) με τα προϊόντα, σε περίπτωση κατακύρωσης του διαγωνισμού στον τελευταίο. </w:t>
      </w:r>
    </w:p>
    <w:p w:rsidR="005C497A" w:rsidRPr="004A64D1" w:rsidRDefault="005C497A" w:rsidP="005C497A">
      <w:pPr>
        <w:tabs>
          <w:tab w:val="left" w:pos="426"/>
          <w:tab w:val="left" w:pos="660"/>
        </w:tabs>
        <w:jc w:val="both"/>
        <w:rPr>
          <w:rFonts w:cstheme="minorHAnsi"/>
        </w:rPr>
      </w:pPr>
    </w:p>
    <w:p w:rsidR="00D6182F" w:rsidRPr="00181530" w:rsidRDefault="00D6182F" w:rsidP="000A3D9E">
      <w:pPr>
        <w:jc w:val="both"/>
      </w:pPr>
    </w:p>
    <w:sectPr w:rsidR="00D6182F" w:rsidRPr="00181530" w:rsidSect="007A704B">
      <w:pgSz w:w="11906" w:h="16838"/>
      <w:pgMar w:top="993" w:right="1416"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093"/>
    <w:multiLevelType w:val="hybridMultilevel"/>
    <w:tmpl w:val="4866D7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1A54BA"/>
    <w:multiLevelType w:val="hybridMultilevel"/>
    <w:tmpl w:val="3ADC9D52"/>
    <w:lvl w:ilvl="0" w:tplc="574674C0">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7AC45C9"/>
    <w:multiLevelType w:val="hybridMultilevel"/>
    <w:tmpl w:val="FA844D10"/>
    <w:lvl w:ilvl="0" w:tplc="0408000F">
      <w:start w:val="1"/>
      <w:numFmt w:val="decimal"/>
      <w:lvlText w:val="%1."/>
      <w:lvlJc w:val="left"/>
      <w:pPr>
        <w:tabs>
          <w:tab w:val="num" w:pos="786"/>
        </w:tabs>
        <w:ind w:left="786" w:hanging="360"/>
      </w:p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3">
    <w:nsid w:val="254C040C"/>
    <w:multiLevelType w:val="hybridMultilevel"/>
    <w:tmpl w:val="F87C463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59A5EF4"/>
    <w:multiLevelType w:val="hybridMultilevel"/>
    <w:tmpl w:val="2F9018FE"/>
    <w:lvl w:ilvl="0" w:tplc="0408000F">
      <w:start w:val="1"/>
      <w:numFmt w:val="decimal"/>
      <w:lvlText w:val="%1."/>
      <w:lvlJc w:val="left"/>
      <w:pPr>
        <w:ind w:left="820" w:hanging="360"/>
      </w:pPr>
    </w:lvl>
    <w:lvl w:ilvl="1" w:tplc="04080019" w:tentative="1">
      <w:start w:val="1"/>
      <w:numFmt w:val="lowerLetter"/>
      <w:lvlText w:val="%2."/>
      <w:lvlJc w:val="left"/>
      <w:pPr>
        <w:ind w:left="1540" w:hanging="360"/>
      </w:pPr>
    </w:lvl>
    <w:lvl w:ilvl="2" w:tplc="0408001B" w:tentative="1">
      <w:start w:val="1"/>
      <w:numFmt w:val="lowerRoman"/>
      <w:lvlText w:val="%3."/>
      <w:lvlJc w:val="right"/>
      <w:pPr>
        <w:ind w:left="2260" w:hanging="180"/>
      </w:pPr>
    </w:lvl>
    <w:lvl w:ilvl="3" w:tplc="0408000F" w:tentative="1">
      <w:start w:val="1"/>
      <w:numFmt w:val="decimal"/>
      <w:lvlText w:val="%4."/>
      <w:lvlJc w:val="left"/>
      <w:pPr>
        <w:ind w:left="2980" w:hanging="360"/>
      </w:pPr>
    </w:lvl>
    <w:lvl w:ilvl="4" w:tplc="04080019" w:tentative="1">
      <w:start w:val="1"/>
      <w:numFmt w:val="lowerLetter"/>
      <w:lvlText w:val="%5."/>
      <w:lvlJc w:val="left"/>
      <w:pPr>
        <w:ind w:left="3700" w:hanging="360"/>
      </w:pPr>
    </w:lvl>
    <w:lvl w:ilvl="5" w:tplc="0408001B" w:tentative="1">
      <w:start w:val="1"/>
      <w:numFmt w:val="lowerRoman"/>
      <w:lvlText w:val="%6."/>
      <w:lvlJc w:val="right"/>
      <w:pPr>
        <w:ind w:left="4420" w:hanging="180"/>
      </w:pPr>
    </w:lvl>
    <w:lvl w:ilvl="6" w:tplc="0408000F" w:tentative="1">
      <w:start w:val="1"/>
      <w:numFmt w:val="decimal"/>
      <w:lvlText w:val="%7."/>
      <w:lvlJc w:val="left"/>
      <w:pPr>
        <w:ind w:left="5140" w:hanging="360"/>
      </w:pPr>
    </w:lvl>
    <w:lvl w:ilvl="7" w:tplc="04080019" w:tentative="1">
      <w:start w:val="1"/>
      <w:numFmt w:val="lowerLetter"/>
      <w:lvlText w:val="%8."/>
      <w:lvlJc w:val="left"/>
      <w:pPr>
        <w:ind w:left="5860" w:hanging="360"/>
      </w:pPr>
    </w:lvl>
    <w:lvl w:ilvl="8" w:tplc="0408001B" w:tentative="1">
      <w:start w:val="1"/>
      <w:numFmt w:val="lowerRoman"/>
      <w:lvlText w:val="%9."/>
      <w:lvlJc w:val="right"/>
      <w:pPr>
        <w:ind w:left="6580" w:hanging="180"/>
      </w:pPr>
    </w:lvl>
  </w:abstractNum>
  <w:abstractNum w:abstractNumId="5">
    <w:nsid w:val="5BB56E1D"/>
    <w:multiLevelType w:val="hybridMultilevel"/>
    <w:tmpl w:val="552853F2"/>
    <w:lvl w:ilvl="0" w:tplc="574674C0">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6">
    <w:nsid w:val="5E970D35"/>
    <w:multiLevelType w:val="hybridMultilevel"/>
    <w:tmpl w:val="C7BE7C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3FD260D"/>
    <w:multiLevelType w:val="hybridMultilevel"/>
    <w:tmpl w:val="3954A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A035DD"/>
    <w:multiLevelType w:val="hybridMultilevel"/>
    <w:tmpl w:val="24927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4867C27"/>
    <w:multiLevelType w:val="hybridMultilevel"/>
    <w:tmpl w:val="65F61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7"/>
  </w:num>
  <w:num w:numId="6">
    <w:abstractNumId w:val="0"/>
  </w:num>
  <w:num w:numId="7">
    <w:abstractNumId w:val="2"/>
  </w:num>
  <w:num w:numId="8">
    <w:abstractNumId w:val="1"/>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A2E38"/>
    <w:rsid w:val="00055763"/>
    <w:rsid w:val="00097C5B"/>
    <w:rsid w:val="000A3D9E"/>
    <w:rsid w:val="000E6F3E"/>
    <w:rsid w:val="00113B31"/>
    <w:rsid w:val="00181530"/>
    <w:rsid w:val="001950B1"/>
    <w:rsid w:val="001E174A"/>
    <w:rsid w:val="001F6DE2"/>
    <w:rsid w:val="00215CCC"/>
    <w:rsid w:val="00270D0F"/>
    <w:rsid w:val="002942FF"/>
    <w:rsid w:val="002A28DA"/>
    <w:rsid w:val="002E42CB"/>
    <w:rsid w:val="002E5D8D"/>
    <w:rsid w:val="00323005"/>
    <w:rsid w:val="003704F6"/>
    <w:rsid w:val="003821D9"/>
    <w:rsid w:val="00386910"/>
    <w:rsid w:val="003D077A"/>
    <w:rsid w:val="003D19FD"/>
    <w:rsid w:val="003D3E01"/>
    <w:rsid w:val="0041628B"/>
    <w:rsid w:val="004471FB"/>
    <w:rsid w:val="004D0F72"/>
    <w:rsid w:val="004E29A9"/>
    <w:rsid w:val="004E5EAE"/>
    <w:rsid w:val="0056267A"/>
    <w:rsid w:val="00567537"/>
    <w:rsid w:val="005C1C9F"/>
    <w:rsid w:val="005C497A"/>
    <w:rsid w:val="0063184A"/>
    <w:rsid w:val="006513EA"/>
    <w:rsid w:val="00691A4B"/>
    <w:rsid w:val="006C0379"/>
    <w:rsid w:val="006D32C0"/>
    <w:rsid w:val="00735223"/>
    <w:rsid w:val="00752483"/>
    <w:rsid w:val="007928C5"/>
    <w:rsid w:val="007A704B"/>
    <w:rsid w:val="007E0880"/>
    <w:rsid w:val="00811134"/>
    <w:rsid w:val="00822E21"/>
    <w:rsid w:val="008367BB"/>
    <w:rsid w:val="00837AB4"/>
    <w:rsid w:val="00860547"/>
    <w:rsid w:val="0089758D"/>
    <w:rsid w:val="008A698F"/>
    <w:rsid w:val="008D6E7B"/>
    <w:rsid w:val="0091597F"/>
    <w:rsid w:val="00933ECC"/>
    <w:rsid w:val="00953DBD"/>
    <w:rsid w:val="00954B1E"/>
    <w:rsid w:val="009A1359"/>
    <w:rsid w:val="009A6B07"/>
    <w:rsid w:val="00A252EB"/>
    <w:rsid w:val="00AA2E38"/>
    <w:rsid w:val="00AB6B82"/>
    <w:rsid w:val="00AC13FE"/>
    <w:rsid w:val="00B45B4C"/>
    <w:rsid w:val="00B97DE0"/>
    <w:rsid w:val="00BF265F"/>
    <w:rsid w:val="00C051CA"/>
    <w:rsid w:val="00C10E5F"/>
    <w:rsid w:val="00C254A5"/>
    <w:rsid w:val="00C5094C"/>
    <w:rsid w:val="00CB5ED3"/>
    <w:rsid w:val="00CD0042"/>
    <w:rsid w:val="00CE0185"/>
    <w:rsid w:val="00D6182F"/>
    <w:rsid w:val="00D913CC"/>
    <w:rsid w:val="00E27EDB"/>
    <w:rsid w:val="00E4710A"/>
    <w:rsid w:val="00EE3E50"/>
    <w:rsid w:val="00F07C42"/>
    <w:rsid w:val="00F276B2"/>
    <w:rsid w:val="00FB1FF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59"/>
  </w:style>
  <w:style w:type="paragraph" w:styleId="6">
    <w:name w:val="heading 6"/>
    <w:basedOn w:val="a"/>
    <w:next w:val="a"/>
    <w:link w:val="6Char"/>
    <w:uiPriority w:val="9"/>
    <w:semiHidden/>
    <w:unhideWhenUsed/>
    <w:qFormat/>
    <w:rsid w:val="0063184A"/>
    <w:pPr>
      <w:spacing w:before="240" w:after="60" w:line="240" w:lineRule="auto"/>
      <w:outlineLvl w:val="5"/>
    </w:pPr>
    <w:rPr>
      <w:rFonts w:ascii="Calibri" w:eastAsia="Times New Roman" w:hAnsi="Calibri" w:cs="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EDB"/>
    <w:pPr>
      <w:ind w:left="720"/>
      <w:contextualSpacing/>
    </w:pPr>
  </w:style>
  <w:style w:type="paragraph" w:styleId="2">
    <w:name w:val="Body Text 2"/>
    <w:basedOn w:val="a"/>
    <w:link w:val="2Char"/>
    <w:rsid w:val="005C497A"/>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Cs w:val="20"/>
      <w:lang w:eastAsia="el-GR"/>
    </w:rPr>
  </w:style>
  <w:style w:type="character" w:customStyle="1" w:styleId="2Char">
    <w:name w:val="Σώμα κείμενου 2 Char"/>
    <w:basedOn w:val="a0"/>
    <w:link w:val="2"/>
    <w:rsid w:val="005C497A"/>
    <w:rPr>
      <w:rFonts w:ascii="Bookman Old Style" w:eastAsia="Times New Roman" w:hAnsi="Bookman Old Style" w:cs="Times New Roman"/>
      <w:szCs w:val="20"/>
      <w:lang w:eastAsia="el-GR"/>
    </w:rPr>
  </w:style>
  <w:style w:type="paragraph" w:customStyle="1" w:styleId="31">
    <w:name w:val="Σώμα κείμενου 31"/>
    <w:basedOn w:val="a"/>
    <w:rsid w:val="005C497A"/>
    <w:pPr>
      <w:tabs>
        <w:tab w:val="left" w:pos="723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l-GR"/>
    </w:rPr>
  </w:style>
  <w:style w:type="character" w:customStyle="1" w:styleId="6Char">
    <w:name w:val="Επικεφαλίδα 6 Char"/>
    <w:basedOn w:val="a0"/>
    <w:link w:val="6"/>
    <w:uiPriority w:val="9"/>
    <w:semiHidden/>
    <w:rsid w:val="0063184A"/>
    <w:rPr>
      <w:rFonts w:ascii="Calibri" w:eastAsia="Times New Roman" w:hAnsi="Calibri" w:cs="Times New Roman"/>
      <w:b/>
      <w:bCs/>
      <w:lang w:eastAsia="zh-CN"/>
    </w:rPr>
  </w:style>
  <w:style w:type="paragraph" w:customStyle="1" w:styleId="32">
    <w:name w:val="Σώμα κείμενου 32"/>
    <w:basedOn w:val="a"/>
    <w:rsid w:val="003821D9"/>
    <w:pPr>
      <w:tabs>
        <w:tab w:val="left" w:pos="723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88F3-058A-4583-91EE-2D2CBDBA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2324</Words>
  <Characters>12551</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d.zervas</dc:creator>
  <cp:lastModifiedBy>d.zervas</cp:lastModifiedBy>
  <cp:revision>10</cp:revision>
  <dcterms:created xsi:type="dcterms:W3CDTF">2022-02-06T15:24:00Z</dcterms:created>
  <dcterms:modified xsi:type="dcterms:W3CDTF">2023-10-09T12:30:00Z</dcterms:modified>
</cp:coreProperties>
</file>