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F6" w:rsidRDefault="00CF5AF6" w:rsidP="00CF5AF6">
      <w:pPr>
        <w:spacing w:after="0"/>
        <w:ind w:left="720" w:hanging="360"/>
        <w:jc w:val="center"/>
        <w:rPr>
          <w:rFonts w:asciiTheme="minorHAnsi" w:hAnsiTheme="minorHAnsi" w:cstheme="minorHAnsi"/>
          <w:b/>
          <w:bCs/>
          <w:sz w:val="24"/>
          <w:szCs w:val="24"/>
          <w:u w:val="single"/>
        </w:rPr>
      </w:pPr>
      <w:bookmarkStart w:id="0" w:name="_Hlk134600478"/>
      <w:r>
        <w:rPr>
          <w:rFonts w:asciiTheme="minorHAnsi" w:hAnsiTheme="minorHAnsi" w:cstheme="minorHAnsi"/>
          <w:b/>
          <w:bCs/>
          <w:sz w:val="24"/>
          <w:szCs w:val="24"/>
          <w:u w:val="single"/>
        </w:rPr>
        <w:t xml:space="preserve">ΤΕΧΝΙΚΕΣ ΠΡΟΔΙΑΓΡΑΦΕΣ ΚΛΙΜΑΤΙΣΤΙΚΟΥ 9000 </w:t>
      </w:r>
      <w:r>
        <w:rPr>
          <w:rFonts w:asciiTheme="minorHAnsi" w:hAnsiTheme="minorHAnsi" w:cstheme="minorHAnsi"/>
          <w:b/>
          <w:bCs/>
          <w:sz w:val="24"/>
          <w:szCs w:val="24"/>
          <w:u w:val="single"/>
          <w:lang w:val="en-US"/>
        </w:rPr>
        <w:t>BTU</w:t>
      </w:r>
    </w:p>
    <w:p w:rsidR="00CF5AF6" w:rsidRDefault="00CF5AF6" w:rsidP="00CF5AF6">
      <w:pPr>
        <w:spacing w:after="0"/>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Τεχνική περιγραφή</w:t>
      </w:r>
    </w:p>
    <w:p w:rsidR="00CF5AF6" w:rsidRDefault="00CF5AF6" w:rsidP="00CF5AF6">
      <w:pPr>
        <w:pStyle w:val="a3"/>
        <w:numPr>
          <w:ilvl w:val="0"/>
          <w:numId w:val="1"/>
        </w:numPr>
        <w:spacing w:after="0" w:line="240" w:lineRule="auto"/>
        <w:ind w:left="426"/>
        <w:rPr>
          <w:rFonts w:asciiTheme="minorHAnsi" w:hAnsiTheme="minorHAnsi" w:cstheme="minorHAnsi"/>
          <w:b/>
          <w:bCs/>
          <w:i/>
          <w:iCs/>
          <w:sz w:val="24"/>
          <w:szCs w:val="24"/>
          <w:u w:val="single"/>
        </w:rPr>
      </w:pPr>
      <w:r>
        <w:rPr>
          <w:rFonts w:asciiTheme="minorHAnsi" w:hAnsiTheme="minorHAnsi" w:cstheme="minorHAnsi"/>
          <w:sz w:val="24"/>
          <w:szCs w:val="24"/>
        </w:rPr>
        <w:t xml:space="preserve">Τύπος Συσκευής: Κλιματιστικό τοίχου </w:t>
      </w:r>
      <w:proofErr w:type="spellStart"/>
      <w:r>
        <w:rPr>
          <w:rFonts w:asciiTheme="minorHAnsi" w:hAnsiTheme="minorHAnsi" w:cstheme="minorHAnsi"/>
          <w:sz w:val="24"/>
          <w:szCs w:val="24"/>
          <w:lang w:val="en-US"/>
        </w:rPr>
        <w:t>SplitUnit</w:t>
      </w:r>
      <w:proofErr w:type="spellEnd"/>
      <w:r>
        <w:rPr>
          <w:rFonts w:asciiTheme="minorHAnsi" w:hAnsiTheme="minorHAnsi" w:cstheme="minorHAnsi"/>
          <w:sz w:val="24"/>
          <w:szCs w:val="24"/>
        </w:rPr>
        <w:t>.</w:t>
      </w:r>
    </w:p>
    <w:p w:rsidR="00CF5AF6" w:rsidRDefault="00CF5AF6" w:rsidP="00CF5AF6">
      <w:pPr>
        <w:pStyle w:val="a3"/>
        <w:numPr>
          <w:ilvl w:val="0"/>
          <w:numId w:val="1"/>
        </w:numPr>
        <w:spacing w:line="240" w:lineRule="auto"/>
        <w:ind w:left="426"/>
        <w:rPr>
          <w:rFonts w:asciiTheme="minorHAnsi" w:eastAsiaTheme="minorHAnsi" w:hAnsiTheme="minorHAnsi" w:cstheme="minorHAnsi"/>
          <w:b/>
          <w:bCs/>
          <w:sz w:val="24"/>
          <w:szCs w:val="24"/>
        </w:rPr>
      </w:pPr>
      <w:r>
        <w:rPr>
          <w:rFonts w:asciiTheme="minorHAnsi" w:hAnsiTheme="minorHAnsi" w:cstheme="minorHAnsi"/>
          <w:b/>
          <w:bCs/>
          <w:sz w:val="24"/>
          <w:szCs w:val="24"/>
          <w:shd w:val="clear" w:color="auto" w:fill="FFFFFF"/>
        </w:rPr>
        <w:t>Τύπος :</w:t>
      </w:r>
      <w:proofErr w:type="spellStart"/>
      <w:r>
        <w:rPr>
          <w:rFonts w:asciiTheme="minorHAnsi" w:hAnsiTheme="minorHAnsi" w:cstheme="minorHAnsi"/>
          <w:b/>
          <w:bCs/>
          <w:sz w:val="24"/>
          <w:szCs w:val="24"/>
          <w:shd w:val="clear" w:color="auto" w:fill="FFFFFF"/>
        </w:rPr>
        <w:t>Inverter</w:t>
      </w:r>
      <w:proofErr w:type="spellEnd"/>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Απόδοση Ψύξης σε </w:t>
      </w:r>
      <w:r>
        <w:rPr>
          <w:rFonts w:asciiTheme="minorHAnsi" w:hAnsiTheme="minorHAnsi" w:cstheme="minorHAnsi"/>
          <w:b/>
          <w:bCs/>
          <w:sz w:val="24"/>
          <w:szCs w:val="24"/>
          <w:lang w:val="en-US"/>
        </w:rPr>
        <w:t>BTU</w:t>
      </w:r>
      <w:r>
        <w:rPr>
          <w:rFonts w:asciiTheme="minorHAnsi" w:hAnsiTheme="minorHAnsi" w:cstheme="minorHAnsi"/>
          <w:b/>
          <w:bCs/>
          <w:sz w:val="24"/>
          <w:szCs w:val="24"/>
        </w:rPr>
        <w:t>/</w:t>
      </w:r>
      <w:r>
        <w:rPr>
          <w:rFonts w:asciiTheme="minorHAnsi" w:hAnsiTheme="minorHAnsi" w:cstheme="minorHAnsi"/>
          <w:b/>
          <w:bCs/>
          <w:sz w:val="24"/>
          <w:szCs w:val="24"/>
          <w:lang w:val="en-US"/>
        </w:rPr>
        <w:t>h</w:t>
      </w:r>
      <w:r>
        <w:rPr>
          <w:rFonts w:asciiTheme="minorHAnsi" w:hAnsiTheme="minorHAnsi" w:cstheme="minorHAnsi"/>
          <w:b/>
          <w:bCs/>
          <w:sz w:val="24"/>
          <w:szCs w:val="24"/>
        </w:rPr>
        <w:t xml:space="preserve"> : 9:000</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Απόδοση Θέρμανσης σε </w:t>
      </w:r>
      <w:r>
        <w:rPr>
          <w:rFonts w:asciiTheme="minorHAnsi" w:hAnsiTheme="minorHAnsi" w:cstheme="minorHAnsi"/>
          <w:b/>
          <w:bCs/>
          <w:sz w:val="24"/>
          <w:szCs w:val="24"/>
          <w:lang w:val="en-US"/>
        </w:rPr>
        <w:t>BTU</w:t>
      </w:r>
      <w:r>
        <w:rPr>
          <w:rFonts w:asciiTheme="minorHAnsi" w:hAnsiTheme="minorHAnsi" w:cstheme="minorHAnsi"/>
          <w:b/>
          <w:bCs/>
          <w:sz w:val="24"/>
          <w:szCs w:val="24"/>
        </w:rPr>
        <w:t>/</w:t>
      </w:r>
      <w:r>
        <w:rPr>
          <w:rFonts w:asciiTheme="minorHAnsi" w:hAnsiTheme="minorHAnsi" w:cstheme="minorHAnsi"/>
          <w:b/>
          <w:bCs/>
          <w:sz w:val="24"/>
          <w:szCs w:val="24"/>
          <w:lang w:val="en-US"/>
        </w:rPr>
        <w:t>h</w:t>
      </w:r>
      <w:r>
        <w:rPr>
          <w:rFonts w:asciiTheme="minorHAnsi" w:hAnsiTheme="minorHAnsi" w:cstheme="minorHAnsi"/>
          <w:b/>
          <w:bCs/>
          <w:sz w:val="24"/>
          <w:szCs w:val="24"/>
        </w:rPr>
        <w:t>: 11.000</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Κλάση Ενεργειακής Απόδοσης (τουλάχιστον)Ψ/Θ : </w:t>
      </w:r>
      <w:r>
        <w:rPr>
          <w:rFonts w:asciiTheme="minorHAnsi" w:hAnsiTheme="minorHAnsi" w:cstheme="minorHAnsi"/>
          <w:b/>
          <w:bCs/>
          <w:sz w:val="24"/>
          <w:szCs w:val="24"/>
          <w:lang w:val="en-US"/>
        </w:rPr>
        <w:t>A</w:t>
      </w:r>
      <w:r>
        <w:rPr>
          <w:rFonts w:asciiTheme="minorHAnsi" w:hAnsiTheme="minorHAnsi" w:cstheme="minorHAnsi"/>
          <w:b/>
          <w:bCs/>
          <w:sz w:val="24"/>
          <w:szCs w:val="24"/>
        </w:rPr>
        <w:t xml:space="preserve">++ / </w:t>
      </w:r>
      <w:r>
        <w:rPr>
          <w:rFonts w:asciiTheme="minorHAnsi" w:hAnsiTheme="minorHAnsi" w:cstheme="minorHAnsi"/>
          <w:b/>
          <w:bCs/>
          <w:sz w:val="24"/>
          <w:szCs w:val="24"/>
          <w:lang w:val="en-US"/>
        </w:rPr>
        <w:t>A</w:t>
      </w:r>
      <w:r>
        <w:rPr>
          <w:rFonts w:asciiTheme="minorHAnsi" w:hAnsiTheme="minorHAnsi" w:cstheme="minorHAnsi"/>
          <w:b/>
          <w:bCs/>
          <w:sz w:val="24"/>
          <w:szCs w:val="24"/>
        </w:rPr>
        <w:t>++ (</w:t>
      </w:r>
      <w:proofErr w:type="spellStart"/>
      <w:r>
        <w:rPr>
          <w:rFonts w:asciiTheme="minorHAnsi" w:hAnsiTheme="minorHAnsi" w:cstheme="minorHAnsi"/>
          <w:b/>
          <w:bCs/>
          <w:sz w:val="24"/>
          <w:szCs w:val="24"/>
        </w:rPr>
        <w:t>επι</w:t>
      </w:r>
      <w:proofErr w:type="spellEnd"/>
      <w:r>
        <w:rPr>
          <w:rFonts w:asciiTheme="minorHAnsi" w:hAnsiTheme="minorHAnsi" w:cstheme="minorHAnsi"/>
          <w:b/>
          <w:bCs/>
          <w:sz w:val="24"/>
          <w:szCs w:val="24"/>
        </w:rPr>
        <w:t xml:space="preserve"> ποινή αποκλεισμού)</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Τύπος Ψυκτικού Υγρού: </w:t>
      </w:r>
      <w:r>
        <w:rPr>
          <w:rFonts w:asciiTheme="minorHAnsi" w:hAnsiTheme="minorHAnsi" w:cstheme="minorHAnsi"/>
          <w:b/>
          <w:bCs/>
          <w:sz w:val="24"/>
          <w:szCs w:val="24"/>
          <w:lang w:val="en-US"/>
        </w:rPr>
        <w:t>R</w:t>
      </w:r>
      <w:r>
        <w:rPr>
          <w:rFonts w:asciiTheme="minorHAnsi" w:hAnsiTheme="minorHAnsi" w:cstheme="minorHAnsi"/>
          <w:b/>
          <w:bCs/>
          <w:sz w:val="24"/>
          <w:szCs w:val="24"/>
        </w:rPr>
        <w:t>32</w:t>
      </w:r>
    </w:p>
    <w:p w:rsidR="00CF5AF6" w:rsidRDefault="00CF5AF6" w:rsidP="00CF5AF6">
      <w:pPr>
        <w:pStyle w:val="a3"/>
        <w:numPr>
          <w:ilvl w:val="0"/>
          <w:numId w:val="1"/>
        </w:numPr>
        <w:spacing w:line="240" w:lineRule="auto"/>
        <w:ind w:left="426"/>
        <w:rPr>
          <w:rFonts w:cs="Calibri"/>
          <w:b/>
          <w:bCs/>
          <w:sz w:val="24"/>
          <w:szCs w:val="24"/>
        </w:rPr>
      </w:pPr>
      <w:proofErr w:type="spellStart"/>
      <w:r>
        <w:rPr>
          <w:rFonts w:cs="Calibri"/>
          <w:b/>
          <w:bCs/>
          <w:sz w:val="24"/>
          <w:szCs w:val="24"/>
          <w:shd w:val="clear" w:color="auto" w:fill="FFFFFF"/>
        </w:rPr>
        <w:t>Ιονιστής</w:t>
      </w:r>
      <w:proofErr w:type="spellEnd"/>
      <w:r>
        <w:rPr>
          <w:rFonts w:cs="Calibri"/>
          <w:b/>
          <w:bCs/>
          <w:sz w:val="24"/>
          <w:szCs w:val="24"/>
          <w:shd w:val="clear" w:color="auto" w:fill="FFFFFF"/>
        </w:rPr>
        <w:t>: ΝΑΙ</w:t>
      </w:r>
    </w:p>
    <w:p w:rsidR="00CF5AF6" w:rsidRDefault="00CF5AF6" w:rsidP="00CF5AF6">
      <w:pPr>
        <w:pStyle w:val="a3"/>
        <w:numPr>
          <w:ilvl w:val="0"/>
          <w:numId w:val="1"/>
        </w:numPr>
        <w:spacing w:line="240" w:lineRule="auto"/>
        <w:ind w:left="426"/>
        <w:rPr>
          <w:rFonts w:cs="Calibri"/>
          <w:b/>
          <w:bCs/>
          <w:sz w:val="24"/>
          <w:szCs w:val="24"/>
        </w:rPr>
      </w:pPr>
      <w:r>
        <w:rPr>
          <w:rFonts w:cs="Calibri"/>
          <w:b/>
          <w:bCs/>
          <w:sz w:val="24"/>
          <w:szCs w:val="24"/>
          <w:shd w:val="clear" w:color="auto" w:fill="FFFFFF"/>
        </w:rPr>
        <w:t xml:space="preserve">Λειτουργία </w:t>
      </w:r>
      <w:proofErr w:type="spellStart"/>
      <w:r>
        <w:rPr>
          <w:rFonts w:cs="Calibri"/>
          <w:b/>
          <w:bCs/>
          <w:sz w:val="24"/>
          <w:szCs w:val="24"/>
          <w:shd w:val="clear" w:color="auto" w:fill="FFFFFF"/>
        </w:rPr>
        <w:t>Auto</w:t>
      </w:r>
      <w:proofErr w:type="spellEnd"/>
      <w:r>
        <w:rPr>
          <w:rFonts w:cs="Calibri"/>
          <w:b/>
          <w:bCs/>
          <w:sz w:val="24"/>
          <w:szCs w:val="24"/>
          <w:shd w:val="clear" w:color="auto" w:fill="FFFFFF"/>
        </w:rPr>
        <w:t xml:space="preserve"> </w:t>
      </w:r>
      <w:proofErr w:type="spellStart"/>
      <w:r>
        <w:rPr>
          <w:rFonts w:cs="Calibri"/>
          <w:b/>
          <w:bCs/>
          <w:sz w:val="24"/>
          <w:szCs w:val="24"/>
          <w:shd w:val="clear" w:color="auto" w:fill="FFFFFF"/>
        </w:rPr>
        <w:t>Restart</w:t>
      </w:r>
      <w:proofErr w:type="spellEnd"/>
      <w:r>
        <w:rPr>
          <w:rFonts w:cs="Calibri"/>
          <w:b/>
          <w:bCs/>
          <w:sz w:val="24"/>
          <w:szCs w:val="24"/>
          <w:shd w:val="clear" w:color="auto" w:fill="FFFFFF"/>
        </w:rPr>
        <w:t>: ΝΑΙ</w:t>
      </w:r>
    </w:p>
    <w:p w:rsidR="00CF5AF6" w:rsidRDefault="00CF5AF6" w:rsidP="00CF5AF6">
      <w:pPr>
        <w:pStyle w:val="a3"/>
        <w:numPr>
          <w:ilvl w:val="0"/>
          <w:numId w:val="1"/>
        </w:numPr>
        <w:spacing w:line="240" w:lineRule="auto"/>
        <w:ind w:left="426"/>
        <w:rPr>
          <w:rFonts w:cs="Calibri"/>
          <w:b/>
          <w:bCs/>
          <w:sz w:val="24"/>
          <w:szCs w:val="24"/>
        </w:rPr>
      </w:pPr>
      <w:r>
        <w:rPr>
          <w:rFonts w:cs="Calibri"/>
          <w:b/>
          <w:bCs/>
          <w:sz w:val="24"/>
          <w:szCs w:val="24"/>
          <w:shd w:val="clear" w:color="auto" w:fill="FFFFFF"/>
        </w:rPr>
        <w:t xml:space="preserve">Λειτουργία </w:t>
      </w:r>
      <w:proofErr w:type="spellStart"/>
      <w:r>
        <w:rPr>
          <w:rFonts w:cs="Calibri"/>
          <w:b/>
          <w:bCs/>
          <w:sz w:val="24"/>
          <w:szCs w:val="24"/>
          <w:shd w:val="clear" w:color="auto" w:fill="FFFFFF"/>
        </w:rPr>
        <w:t>Αυτοκαθαρισμού</w:t>
      </w:r>
      <w:proofErr w:type="spellEnd"/>
      <w:r>
        <w:rPr>
          <w:rFonts w:cs="Calibri"/>
          <w:b/>
          <w:bCs/>
          <w:sz w:val="24"/>
          <w:szCs w:val="24"/>
          <w:shd w:val="clear" w:color="auto" w:fill="FFFFFF"/>
        </w:rPr>
        <w:t>: ΝΑΙ</w:t>
      </w:r>
    </w:p>
    <w:p w:rsidR="00CF5AF6" w:rsidRDefault="00CF5AF6" w:rsidP="00CF5AF6">
      <w:pPr>
        <w:pStyle w:val="a3"/>
        <w:numPr>
          <w:ilvl w:val="0"/>
          <w:numId w:val="1"/>
        </w:numPr>
        <w:spacing w:line="240" w:lineRule="auto"/>
        <w:ind w:left="426"/>
        <w:rPr>
          <w:rFonts w:cs="Calibri"/>
          <w:b/>
          <w:bCs/>
          <w:sz w:val="24"/>
          <w:szCs w:val="24"/>
        </w:rPr>
      </w:pPr>
      <w:r>
        <w:rPr>
          <w:rFonts w:cs="Calibri"/>
          <w:b/>
          <w:bCs/>
          <w:sz w:val="24"/>
          <w:szCs w:val="24"/>
          <w:shd w:val="clear" w:color="auto" w:fill="FFFFFF"/>
        </w:rPr>
        <w:t>Αυτοδιαγνωστικό σύστημα βλαβών : ΝΑΙ</w:t>
      </w:r>
    </w:p>
    <w:p w:rsidR="00CF5AF6" w:rsidRDefault="00CF5AF6" w:rsidP="00CF5AF6">
      <w:pPr>
        <w:pStyle w:val="a3"/>
        <w:numPr>
          <w:ilvl w:val="0"/>
          <w:numId w:val="1"/>
        </w:numPr>
        <w:spacing w:line="240" w:lineRule="auto"/>
        <w:ind w:left="426"/>
        <w:rPr>
          <w:rFonts w:cs="Calibri"/>
          <w:b/>
          <w:bCs/>
          <w:sz w:val="24"/>
          <w:szCs w:val="24"/>
          <w:lang w:val="en-US"/>
        </w:rPr>
      </w:pPr>
      <w:r>
        <w:rPr>
          <w:rFonts w:cs="Calibri"/>
          <w:b/>
          <w:bCs/>
          <w:sz w:val="24"/>
          <w:szCs w:val="24"/>
          <w:shd w:val="clear" w:color="auto" w:fill="FFFFFF"/>
        </w:rPr>
        <w:t>Φίλτρο</w:t>
      </w:r>
      <w:r>
        <w:rPr>
          <w:rFonts w:cs="Calibri"/>
          <w:b/>
          <w:bCs/>
          <w:sz w:val="24"/>
          <w:szCs w:val="24"/>
          <w:shd w:val="clear" w:color="auto" w:fill="FFFFFF"/>
          <w:lang w:val="en-US"/>
        </w:rPr>
        <w:t xml:space="preserve"> cold catalyst</w:t>
      </w:r>
      <w:r>
        <w:rPr>
          <w:rFonts w:cs="Calibri"/>
          <w:b/>
          <w:bCs/>
          <w:sz w:val="24"/>
          <w:szCs w:val="24"/>
          <w:shd w:val="clear" w:color="auto" w:fill="FFFFFF"/>
        </w:rPr>
        <w:t>: ΝΑΙ</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Λειτουργία </w:t>
      </w:r>
      <w:proofErr w:type="spellStart"/>
      <w:r>
        <w:rPr>
          <w:rFonts w:asciiTheme="minorHAnsi" w:hAnsiTheme="minorHAnsi" w:cstheme="minorHAnsi"/>
          <w:b/>
          <w:bCs/>
          <w:sz w:val="24"/>
          <w:szCs w:val="24"/>
        </w:rPr>
        <w:t>Αφύγρανσης</w:t>
      </w:r>
      <w:proofErr w:type="spellEnd"/>
      <w:r>
        <w:rPr>
          <w:rFonts w:asciiTheme="minorHAnsi" w:hAnsiTheme="minorHAnsi" w:cstheme="minorHAnsi"/>
          <w:b/>
          <w:bCs/>
          <w:sz w:val="24"/>
          <w:szCs w:val="24"/>
        </w:rPr>
        <w:t xml:space="preserve"> : ΝΑΙ</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Προστασία του συμπιεστή έναντι συχνών διακοπών και λειτουργιών: ΝΑΙ </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Γείωση μεταλλικών μερών : ΝΑΙ</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Κατεύθυνση ροής αέρα: ΝΑΙ (με τηλεχειρισμό)</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Χρονοδιακόπτης: </w:t>
      </w:r>
      <w:r>
        <w:rPr>
          <w:rFonts w:asciiTheme="minorHAnsi" w:hAnsiTheme="minorHAnsi" w:cstheme="minorHAnsi"/>
          <w:b/>
          <w:bCs/>
          <w:sz w:val="24"/>
          <w:szCs w:val="24"/>
          <w:lang w:val="en-US"/>
        </w:rPr>
        <w:t>NAI</w:t>
      </w:r>
    </w:p>
    <w:p w:rsidR="00CF5AF6" w:rsidRDefault="00CF5AF6" w:rsidP="00CF5AF6">
      <w:pPr>
        <w:pStyle w:val="a3"/>
        <w:numPr>
          <w:ilvl w:val="0"/>
          <w:numId w:val="1"/>
        </w:numPr>
        <w:spacing w:line="240" w:lineRule="auto"/>
        <w:ind w:left="426"/>
        <w:rPr>
          <w:rFonts w:asciiTheme="minorHAnsi" w:hAnsiTheme="minorHAnsi" w:cstheme="minorHAnsi"/>
          <w:sz w:val="24"/>
          <w:szCs w:val="24"/>
        </w:rPr>
      </w:pPr>
      <w:r>
        <w:rPr>
          <w:rFonts w:asciiTheme="minorHAnsi" w:hAnsiTheme="minorHAnsi" w:cstheme="minorHAnsi"/>
          <w:b/>
          <w:bCs/>
          <w:sz w:val="24"/>
          <w:szCs w:val="24"/>
        </w:rPr>
        <w:t>Τηλεχειρισμός: ΝΑΙ</w:t>
      </w:r>
    </w:p>
    <w:p w:rsidR="00CF5AF6" w:rsidRDefault="00CF5AF6" w:rsidP="00CF5AF6">
      <w:pPr>
        <w:pStyle w:val="a3"/>
        <w:numPr>
          <w:ilvl w:val="0"/>
          <w:numId w:val="1"/>
        </w:numPr>
        <w:spacing w:line="240" w:lineRule="auto"/>
        <w:ind w:left="42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Χρώμα :Λευκό</w:t>
      </w:r>
    </w:p>
    <w:p w:rsidR="00CF5AF6" w:rsidRDefault="00CF5AF6" w:rsidP="00CF5AF6">
      <w:pPr>
        <w:pStyle w:val="a3"/>
        <w:numPr>
          <w:ilvl w:val="0"/>
          <w:numId w:val="1"/>
        </w:numPr>
        <w:spacing w:line="240" w:lineRule="auto"/>
        <w:ind w:left="42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Παροχή ρεύματος :Μονοφασική</w:t>
      </w:r>
    </w:p>
    <w:p w:rsidR="00CF5AF6" w:rsidRDefault="00CF5AF6" w:rsidP="00CF5AF6">
      <w:pPr>
        <w:pStyle w:val="a3"/>
        <w:numPr>
          <w:ilvl w:val="0"/>
          <w:numId w:val="1"/>
        </w:numPr>
        <w:spacing w:line="240" w:lineRule="auto"/>
        <w:ind w:left="426"/>
        <w:rPr>
          <w:rFonts w:asciiTheme="minorHAnsi" w:hAnsiTheme="minorHAnsi" w:cstheme="minorHAnsi"/>
          <w:sz w:val="24"/>
          <w:szCs w:val="24"/>
          <w:shd w:val="clear" w:color="auto" w:fill="FFFFFF"/>
          <w:lang w:val="en-US"/>
        </w:rPr>
      </w:pPr>
      <w:r>
        <w:rPr>
          <w:rFonts w:asciiTheme="minorHAnsi" w:hAnsiTheme="minorHAnsi" w:cstheme="minorHAnsi"/>
          <w:sz w:val="24"/>
          <w:szCs w:val="24"/>
          <w:shd w:val="clear" w:color="auto" w:fill="FFFFFF"/>
        </w:rPr>
        <w:t xml:space="preserve">Τροφοδοσία: 230 V,  50 </w:t>
      </w:r>
      <w:r>
        <w:rPr>
          <w:rFonts w:asciiTheme="minorHAnsi" w:hAnsiTheme="minorHAnsi" w:cstheme="minorHAnsi"/>
          <w:sz w:val="24"/>
          <w:szCs w:val="24"/>
          <w:shd w:val="clear" w:color="auto" w:fill="FFFFFF"/>
          <w:lang w:val="en-US"/>
        </w:rPr>
        <w:t>Hz</w:t>
      </w:r>
    </w:p>
    <w:p w:rsidR="00CF5AF6" w:rsidRDefault="00CF5AF6" w:rsidP="00CF5AF6">
      <w:pPr>
        <w:pStyle w:val="a3"/>
        <w:numPr>
          <w:ilvl w:val="0"/>
          <w:numId w:val="1"/>
        </w:numPr>
        <w:spacing w:line="240" w:lineRule="auto"/>
        <w:ind w:left="42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Σωληνώσεις – Διάμετρος: Υγρού: 1/4’’,  Αερίου: 3/8’’</w:t>
      </w:r>
    </w:p>
    <w:p w:rsidR="00CF5AF6" w:rsidRDefault="00CF5AF6" w:rsidP="00CF5AF6">
      <w:pPr>
        <w:pStyle w:val="a3"/>
        <w:numPr>
          <w:ilvl w:val="0"/>
          <w:numId w:val="1"/>
        </w:numPr>
        <w:spacing w:line="240" w:lineRule="auto"/>
        <w:ind w:left="426"/>
        <w:rPr>
          <w:rFonts w:asciiTheme="minorHAnsi" w:hAnsiTheme="minorHAnsi" w:cstheme="minorHAnsi"/>
          <w:b/>
          <w:bCs/>
          <w:sz w:val="24"/>
          <w:szCs w:val="24"/>
        </w:rPr>
      </w:pPr>
      <w:r>
        <w:rPr>
          <w:rFonts w:asciiTheme="minorHAnsi" w:hAnsiTheme="minorHAnsi" w:cstheme="minorHAnsi"/>
          <w:b/>
          <w:bCs/>
          <w:sz w:val="24"/>
          <w:szCs w:val="24"/>
        </w:rPr>
        <w:t xml:space="preserve">Εγγύηση κατασκευαστή: </w:t>
      </w:r>
    </w:p>
    <w:p w:rsidR="00CF5AF6" w:rsidRDefault="00CF5AF6" w:rsidP="00CF5AF6">
      <w:pPr>
        <w:pStyle w:val="a3"/>
        <w:numPr>
          <w:ilvl w:val="0"/>
          <w:numId w:val="2"/>
        </w:numPr>
        <w:spacing w:line="240" w:lineRule="auto"/>
        <w:ind w:left="709" w:hanging="283"/>
        <w:rPr>
          <w:rFonts w:asciiTheme="minorHAnsi" w:hAnsiTheme="minorHAnsi" w:cstheme="minorHAnsi"/>
          <w:b/>
          <w:bCs/>
          <w:sz w:val="24"/>
          <w:szCs w:val="24"/>
        </w:rPr>
      </w:pPr>
      <w:r>
        <w:rPr>
          <w:rFonts w:asciiTheme="minorHAnsi" w:hAnsiTheme="minorHAnsi" w:cstheme="minorHAnsi"/>
          <w:b/>
          <w:bCs/>
          <w:sz w:val="24"/>
          <w:szCs w:val="24"/>
        </w:rPr>
        <w:t>Τρία (3) έτη τουλάχιστον για μηχανικά/ηλεκτρικά μέρη</w:t>
      </w:r>
    </w:p>
    <w:p w:rsidR="00CF5AF6" w:rsidRDefault="00CF5AF6" w:rsidP="00CF5AF6">
      <w:pPr>
        <w:pStyle w:val="a3"/>
        <w:numPr>
          <w:ilvl w:val="0"/>
          <w:numId w:val="2"/>
        </w:numPr>
        <w:spacing w:line="240" w:lineRule="auto"/>
        <w:ind w:left="709" w:hanging="283"/>
        <w:rPr>
          <w:rFonts w:asciiTheme="minorHAnsi" w:hAnsiTheme="minorHAnsi" w:cstheme="minorHAnsi"/>
          <w:b/>
          <w:bCs/>
          <w:sz w:val="24"/>
          <w:szCs w:val="24"/>
        </w:rPr>
      </w:pPr>
      <w:r>
        <w:rPr>
          <w:rFonts w:asciiTheme="minorHAnsi" w:hAnsiTheme="minorHAnsi" w:cstheme="minorHAnsi"/>
          <w:b/>
          <w:bCs/>
          <w:sz w:val="24"/>
          <w:szCs w:val="24"/>
        </w:rPr>
        <w:t>Πέντε (5) έτη τουλάχιστον για τον συμπιεστή</w:t>
      </w:r>
      <w:bookmarkEnd w:id="0"/>
    </w:p>
    <w:p w:rsidR="007E424A" w:rsidRDefault="007E424A">
      <w:pPr>
        <w:rPr>
          <w:lang w:val="en-US"/>
        </w:rPr>
      </w:pPr>
    </w:p>
    <w:p w:rsidR="00CF5AF6" w:rsidRDefault="00CF5AF6">
      <w:pPr>
        <w:rPr>
          <w:lang w:val="en-US"/>
        </w:rPr>
      </w:pPr>
    </w:p>
    <w:p w:rsidR="00CF5AF6" w:rsidRDefault="00CF5AF6" w:rsidP="00CF5AF6">
      <w:pPr>
        <w:spacing w:after="0" w:line="240" w:lineRule="auto"/>
        <w:ind w:hanging="567"/>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Γενικοί Όροι</w:t>
      </w:r>
    </w:p>
    <w:p w:rsidR="00CF5AF6" w:rsidRDefault="00CF5AF6" w:rsidP="00CF5AF6">
      <w:pPr>
        <w:spacing w:after="0" w:line="240" w:lineRule="auto"/>
        <w:ind w:left="426" w:hanging="360"/>
        <w:rPr>
          <w:rFonts w:asciiTheme="minorHAnsi" w:hAnsiTheme="minorHAnsi" w:cstheme="minorHAnsi"/>
          <w:b/>
          <w:bCs/>
          <w:i/>
          <w:iCs/>
          <w:sz w:val="24"/>
          <w:szCs w:val="24"/>
          <w:u w:val="single"/>
        </w:rPr>
      </w:pPr>
    </w:p>
    <w:p w:rsidR="00CF5AF6" w:rsidRPr="007738A9" w:rsidRDefault="00CF5AF6" w:rsidP="00CF5AF6">
      <w:pPr>
        <w:pStyle w:val="a3"/>
        <w:numPr>
          <w:ilvl w:val="0"/>
          <w:numId w:val="3"/>
        </w:numPr>
        <w:spacing w:line="240" w:lineRule="auto"/>
        <w:ind w:left="-142"/>
        <w:jc w:val="both"/>
        <w:rPr>
          <w:rFonts w:asciiTheme="minorHAnsi" w:eastAsiaTheme="minorHAnsi" w:hAnsiTheme="minorHAnsi" w:cstheme="minorHAnsi"/>
          <w:b/>
          <w:bCs/>
          <w:sz w:val="24"/>
          <w:szCs w:val="24"/>
        </w:rPr>
      </w:pPr>
      <w:r w:rsidRPr="00AE416C">
        <w:rPr>
          <w:rFonts w:asciiTheme="minorHAnsi" w:hAnsiTheme="minorHAnsi" w:cstheme="minorHAnsi"/>
          <w:sz w:val="24"/>
          <w:szCs w:val="24"/>
        </w:rPr>
        <w:t>Το προσφερόμενο κλιματιστικό μηχάνημα θα πρέπει να είναι πιστοποιημένα κατά EUROVENT και να συνοδεύονται από την πιστοποίηση του βαθμού ποιότητας του κατασκευαστικού οίκου, του οποίου να κατατεθεί αντίγραφο στην προσφορά</w:t>
      </w:r>
      <w:r w:rsidRPr="007738A9">
        <w:rPr>
          <w:rFonts w:asciiTheme="minorHAnsi" w:hAnsiTheme="minorHAnsi" w:cstheme="minorHAnsi"/>
          <w:b/>
          <w:bCs/>
          <w:sz w:val="24"/>
          <w:szCs w:val="24"/>
        </w:rPr>
        <w:t xml:space="preserve">, </w:t>
      </w:r>
      <w:r w:rsidRPr="007738A9">
        <w:rPr>
          <w:rFonts w:asciiTheme="minorHAnsi" w:hAnsiTheme="minorHAnsi" w:cstheme="minorHAnsi"/>
          <w:b/>
          <w:bCs/>
          <w:i/>
          <w:iCs/>
          <w:sz w:val="24"/>
          <w:szCs w:val="24"/>
          <w:u w:val="single"/>
        </w:rPr>
        <w:t>επί ποινής αποκλεισμού.</w:t>
      </w:r>
    </w:p>
    <w:p w:rsidR="00CF5AF6" w:rsidRPr="007738A9" w:rsidRDefault="00CF5AF6" w:rsidP="00CF5AF6">
      <w:pPr>
        <w:pStyle w:val="a3"/>
        <w:numPr>
          <w:ilvl w:val="0"/>
          <w:numId w:val="3"/>
        </w:numPr>
        <w:spacing w:line="240" w:lineRule="auto"/>
        <w:ind w:left="-142"/>
        <w:jc w:val="both"/>
        <w:rPr>
          <w:rFonts w:asciiTheme="minorHAnsi" w:hAnsiTheme="minorHAnsi" w:cstheme="minorHAnsi"/>
          <w:b/>
          <w:bCs/>
          <w:sz w:val="24"/>
          <w:szCs w:val="24"/>
        </w:rPr>
      </w:pPr>
      <w:r w:rsidRPr="00AE416C">
        <w:rPr>
          <w:rFonts w:asciiTheme="minorHAnsi" w:hAnsiTheme="minorHAnsi" w:cstheme="minorHAnsi"/>
          <w:sz w:val="24"/>
          <w:szCs w:val="24"/>
        </w:rPr>
        <w:t xml:space="preserve">Να έχουν πιστοποιητικό CE, ήτοι η κατασκευή του μηχανήματος θα συμφωνεί με τις οδηγίες των Ευρωπαϊκών κανονισμών που ισχύουν για την ασφάλεια του μηχανολογικού εξοπλισμού , την οδηγία χαμηλής τάσης και ηλεκτρομαγνητικής συμβατότητας θα κατατεθεί αντίγραφο στην </w:t>
      </w:r>
      <w:proofErr w:type="spellStart"/>
      <w:r w:rsidRPr="00AE416C">
        <w:rPr>
          <w:rFonts w:asciiTheme="minorHAnsi" w:hAnsiTheme="minorHAnsi" w:cstheme="minorHAnsi"/>
          <w:sz w:val="24"/>
          <w:szCs w:val="24"/>
        </w:rPr>
        <w:t>προσφορά</w:t>
      </w:r>
      <w:r w:rsidRPr="007738A9">
        <w:rPr>
          <w:rFonts w:asciiTheme="minorHAnsi" w:hAnsiTheme="minorHAnsi" w:cstheme="minorHAnsi"/>
          <w:b/>
          <w:bCs/>
          <w:i/>
          <w:iCs/>
          <w:sz w:val="24"/>
          <w:szCs w:val="24"/>
          <w:u w:val="single"/>
        </w:rPr>
        <w:t>επί</w:t>
      </w:r>
      <w:proofErr w:type="spellEnd"/>
      <w:r w:rsidRPr="007738A9">
        <w:rPr>
          <w:rFonts w:asciiTheme="minorHAnsi" w:hAnsiTheme="minorHAnsi" w:cstheme="minorHAnsi"/>
          <w:b/>
          <w:bCs/>
          <w:i/>
          <w:iCs/>
          <w:sz w:val="24"/>
          <w:szCs w:val="24"/>
          <w:u w:val="single"/>
        </w:rPr>
        <w:t xml:space="preserve"> ποινής αποκλεισμού</w:t>
      </w:r>
      <w:r w:rsidRPr="007738A9">
        <w:rPr>
          <w:rFonts w:asciiTheme="minorHAnsi" w:hAnsiTheme="minorHAnsi" w:cstheme="minorHAnsi"/>
          <w:b/>
          <w:bCs/>
          <w:sz w:val="24"/>
          <w:szCs w:val="24"/>
        </w:rPr>
        <w:t xml:space="preserve">. </w:t>
      </w:r>
    </w:p>
    <w:p w:rsidR="00CF5AF6" w:rsidRPr="007738A9" w:rsidRDefault="00CF5AF6" w:rsidP="00CF5AF6">
      <w:pPr>
        <w:pStyle w:val="a3"/>
        <w:numPr>
          <w:ilvl w:val="0"/>
          <w:numId w:val="3"/>
        </w:numPr>
        <w:spacing w:line="240" w:lineRule="auto"/>
        <w:ind w:left="-142"/>
        <w:jc w:val="both"/>
        <w:rPr>
          <w:rFonts w:asciiTheme="minorHAnsi" w:hAnsiTheme="minorHAnsi" w:cstheme="minorHAnsi"/>
          <w:b/>
          <w:bCs/>
          <w:sz w:val="24"/>
          <w:szCs w:val="24"/>
        </w:rPr>
      </w:pPr>
      <w:r w:rsidRPr="00AE416C">
        <w:rPr>
          <w:rFonts w:asciiTheme="minorHAnsi" w:hAnsiTheme="minorHAnsi" w:cstheme="minorHAnsi"/>
          <w:sz w:val="24"/>
          <w:szCs w:val="24"/>
        </w:rPr>
        <w:t xml:space="preserve">Πιστοποιήσεις ISO 9001 του κατασκευαστή, καθώς και τα πλήρη τεκμηριωμένα πιστοποιητικά σήμανσης CE (οδηγία 93/42/ΕΟΚ) ή ισοδύναμα από τα οποία να προκύπτει ότι ικανοποιούνται οι αντίστοιχες απαιτήσεις των σχετικών οδηγιών της Ε.Ε, θα επισυνάπτονται στην κατάθεση της </w:t>
      </w:r>
      <w:proofErr w:type="spellStart"/>
      <w:r w:rsidRPr="00AE416C">
        <w:rPr>
          <w:rFonts w:asciiTheme="minorHAnsi" w:hAnsiTheme="minorHAnsi" w:cstheme="minorHAnsi"/>
          <w:sz w:val="24"/>
          <w:szCs w:val="24"/>
        </w:rPr>
        <w:t>προσφοράς,</w:t>
      </w:r>
      <w:r w:rsidRPr="007738A9">
        <w:rPr>
          <w:rFonts w:asciiTheme="minorHAnsi" w:hAnsiTheme="minorHAnsi" w:cstheme="minorHAnsi"/>
          <w:b/>
          <w:bCs/>
          <w:i/>
          <w:iCs/>
          <w:sz w:val="24"/>
          <w:szCs w:val="24"/>
          <w:u w:val="single"/>
        </w:rPr>
        <w:t>επί</w:t>
      </w:r>
      <w:proofErr w:type="spellEnd"/>
      <w:r w:rsidRPr="007738A9">
        <w:rPr>
          <w:rFonts w:asciiTheme="minorHAnsi" w:hAnsiTheme="minorHAnsi" w:cstheme="minorHAnsi"/>
          <w:b/>
          <w:bCs/>
          <w:i/>
          <w:iCs/>
          <w:sz w:val="24"/>
          <w:szCs w:val="24"/>
          <w:u w:val="single"/>
        </w:rPr>
        <w:t xml:space="preserve"> ποινής αποκλεισμού.</w:t>
      </w:r>
    </w:p>
    <w:p w:rsidR="00CF5AF6" w:rsidRPr="007738A9" w:rsidRDefault="00CF5AF6" w:rsidP="00CF5AF6">
      <w:pPr>
        <w:pStyle w:val="a3"/>
        <w:numPr>
          <w:ilvl w:val="0"/>
          <w:numId w:val="3"/>
        </w:numPr>
        <w:spacing w:line="240" w:lineRule="auto"/>
        <w:ind w:left="-142"/>
        <w:jc w:val="both"/>
        <w:rPr>
          <w:rFonts w:asciiTheme="minorHAnsi" w:hAnsiTheme="minorHAnsi" w:cstheme="minorHAnsi"/>
          <w:b/>
          <w:bCs/>
          <w:sz w:val="24"/>
          <w:szCs w:val="24"/>
        </w:rPr>
      </w:pPr>
      <w:r w:rsidRPr="00AE416C">
        <w:rPr>
          <w:rFonts w:asciiTheme="minorHAnsi" w:hAnsiTheme="minorHAnsi" w:cstheme="minorHAnsi"/>
          <w:sz w:val="24"/>
          <w:szCs w:val="24"/>
        </w:rPr>
        <w:lastRenderedPageBreak/>
        <w:t xml:space="preserve">Θα κατατεθεί οικία Βεβαίωση που θα πιστοποιεί πως ο οίκος κατασκευής έχει φυσικό κατάστημα αντιπροσωπείας εντός της χώρας, υπάρχει υπεύθυνο SERVICE από την προμηθεύτρια εταιρία για διασφάλιση παροχής υπηρεσιών, επάρκεια γνήσιων εξαρτημάτων, ανταλλακτικών και αναλωσίμων  άμεσα, και για χρονικό διάστημα μιας δεκαετίας </w:t>
      </w:r>
      <w:proofErr w:type="spellStart"/>
      <w:r w:rsidRPr="00AE416C">
        <w:rPr>
          <w:rFonts w:asciiTheme="minorHAnsi" w:hAnsiTheme="minorHAnsi" w:cstheme="minorHAnsi"/>
          <w:sz w:val="24"/>
          <w:szCs w:val="24"/>
        </w:rPr>
        <w:t>τουλάχιστον,</w:t>
      </w:r>
      <w:r w:rsidRPr="007738A9">
        <w:rPr>
          <w:rFonts w:asciiTheme="minorHAnsi" w:hAnsiTheme="minorHAnsi" w:cstheme="minorHAnsi"/>
          <w:b/>
          <w:bCs/>
          <w:i/>
          <w:iCs/>
          <w:sz w:val="24"/>
          <w:szCs w:val="24"/>
          <w:u w:val="single"/>
        </w:rPr>
        <w:t>επί</w:t>
      </w:r>
      <w:proofErr w:type="spellEnd"/>
      <w:r w:rsidRPr="007738A9">
        <w:rPr>
          <w:rFonts w:asciiTheme="minorHAnsi" w:hAnsiTheme="minorHAnsi" w:cstheme="minorHAnsi"/>
          <w:b/>
          <w:bCs/>
          <w:i/>
          <w:iCs/>
          <w:sz w:val="24"/>
          <w:szCs w:val="24"/>
          <w:u w:val="single"/>
        </w:rPr>
        <w:t xml:space="preserve"> ποινής αποκλεισμού.</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εξωτερική μονάδα να είναι κατάλληλη για εξωτερική εγκατάσταση, με </w:t>
      </w:r>
      <w:proofErr w:type="spellStart"/>
      <w:r>
        <w:rPr>
          <w:rFonts w:asciiTheme="minorHAnsi" w:hAnsiTheme="minorHAnsi" w:cstheme="minorHAnsi"/>
          <w:sz w:val="24"/>
          <w:szCs w:val="24"/>
        </w:rPr>
        <w:t>αντισκωριακή</w:t>
      </w:r>
      <w:proofErr w:type="spellEnd"/>
      <w:r>
        <w:rPr>
          <w:rFonts w:asciiTheme="minorHAnsi" w:hAnsiTheme="minorHAnsi" w:cstheme="minorHAnsi"/>
          <w:sz w:val="24"/>
          <w:szCs w:val="24"/>
        </w:rPr>
        <w:t xml:space="preserve"> προστασία και να ενδείκνυται για έκθεση σε δυσμενής καιρικές συνθήκες. Να είναι στιβαρής κατασκευής και ενδεδειγμένη από τον κατασκευαστή για την εσωτερική μονάδα.</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εξωτερική μονάδα να προστατεύεται με έλεγχο μέτρησης και ρύθμισης θερμοκρασίας κατάθλιψης για βέλτιστη απόδοση και μεγάλη διάρκεια ζωής του συμπιεστή.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εξωτερική μονάδα να τοποθετηθεί στο εξωτερικό του κτηρίου, επί μεταλλικής βάσης, η οποία να είναι βαμμένη με </w:t>
      </w:r>
      <w:proofErr w:type="spellStart"/>
      <w:r>
        <w:rPr>
          <w:rFonts w:asciiTheme="minorHAnsi" w:hAnsiTheme="minorHAnsi" w:cstheme="minorHAnsi"/>
          <w:sz w:val="24"/>
          <w:szCs w:val="24"/>
        </w:rPr>
        <w:t>αντισκωριακή</w:t>
      </w:r>
      <w:proofErr w:type="spellEnd"/>
      <w:r>
        <w:rPr>
          <w:rFonts w:asciiTheme="minorHAnsi" w:hAnsiTheme="minorHAnsi" w:cstheme="minorHAnsi"/>
          <w:sz w:val="24"/>
          <w:szCs w:val="24"/>
        </w:rPr>
        <w:t xml:space="preserve"> βαφή και να στηρίζεται στον τοίχο ή στο δάπεδο με διαμπερές </w:t>
      </w:r>
      <w:proofErr w:type="spellStart"/>
      <w:r>
        <w:rPr>
          <w:rFonts w:asciiTheme="minorHAnsi" w:hAnsiTheme="minorHAnsi" w:cstheme="minorHAnsi"/>
          <w:sz w:val="24"/>
          <w:szCs w:val="24"/>
        </w:rPr>
        <w:t>ντίζες</w:t>
      </w:r>
      <w:proofErr w:type="spellEnd"/>
      <w:r>
        <w:rPr>
          <w:rFonts w:asciiTheme="minorHAnsi" w:hAnsiTheme="minorHAnsi" w:cstheme="minorHAnsi"/>
          <w:sz w:val="24"/>
          <w:szCs w:val="24"/>
        </w:rPr>
        <w:t xml:space="preserve"> η </w:t>
      </w:r>
      <w:proofErr w:type="spellStart"/>
      <w:r>
        <w:rPr>
          <w:rFonts w:asciiTheme="minorHAnsi" w:hAnsiTheme="minorHAnsi" w:cstheme="minorHAnsi"/>
          <w:sz w:val="24"/>
          <w:szCs w:val="24"/>
        </w:rPr>
        <w:t>ούπα</w:t>
      </w:r>
      <w:proofErr w:type="spellEnd"/>
      <w:r>
        <w:rPr>
          <w:rFonts w:asciiTheme="minorHAnsi" w:hAnsiTheme="minorHAnsi" w:cstheme="minorHAnsi"/>
          <w:sz w:val="24"/>
          <w:szCs w:val="24"/>
        </w:rPr>
        <w:t xml:space="preserve">, ανάλογα με το βάρος της.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Τα μηχανήματα να διαθέτουν συστήματα προστασίας από υπερτάσεις και συχνών διακοπών ή και βυθίσεων του ηλεκτρικού ρεύματος καθώς και έναντι υπερθέρμανσης του συμπιεστή.</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εσωτερική μονάδα να διαθέτει φίλτρο αέρα για την παρακράτηση των μεγάλων σωματιδίων ρύπων και σκόνης. Το φίλτρο θα πρέπει να είναι τοποθετημένο εντός καλύμματος με οριζόντιες, σταθερές περσίδες, το οποίο θα κουμπώνει και θα ξεκουμπώνει εύκολα, προσφέροντας πρόσβαση στο φίλτρο. Δεν επιτρέπεται η ύπαρξη βιδών η άλλων κοχλιωτών ή μη στοιχείων που απαιτούν χρήση εργαλείων για την αποσύνδεσή τους προκειμένου να υπάρχει πρόσβαση στο φίλτρο.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ευαισθησία του θερμοστάτη του χώρου θα πρέπει να είναι 1 βαθμό Κελσίου ή μικρότερη.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Επί της εσωτερικής μονάδας να υπάρχουν κατ’ ελάχιστον τα εξής: ενδεικτική λυχνία λειτουργίας, ενδεικτική λυχνία για την ανάγκη καθαρισμού φίλτρου, διακόπτης έναρξης και παύσης λειτουργίας του μηχανήματος (</w:t>
      </w:r>
      <w:proofErr w:type="spellStart"/>
      <w:r>
        <w:rPr>
          <w:rFonts w:asciiTheme="minorHAnsi" w:hAnsiTheme="minorHAnsi" w:cstheme="minorHAnsi"/>
          <w:sz w:val="24"/>
          <w:szCs w:val="24"/>
        </w:rPr>
        <w:t>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off</w:t>
      </w:r>
      <w:proofErr w:type="spellEnd"/>
      <w:r>
        <w:rPr>
          <w:rFonts w:asciiTheme="minorHAnsi" w:hAnsiTheme="minorHAnsi" w:cstheme="minorHAnsi"/>
          <w:sz w:val="24"/>
          <w:szCs w:val="24"/>
        </w:rPr>
        <w:t xml:space="preserve">) απ’ ευθείας από την εσωτερική μονάδα σε περίπτωση που δεν λειτουργεί το τηλεχειριστήριο (Οι διακόπτες αυτοί θα βρίσκονται εντός καλύμματος, το οποίο θα ανοίγει και θα κλείνει εύκολα), δείκτης για την λήψη των σημάτων από τηλεχειριστήριο.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Η εσωτερική μονάδα να έχει περσίδα η οποία θα μπορεί να ρυθμίζει την γωνία πρόσπτωσης του αέρα, και η οποία θα μπορεί να ρυθμιστεί σε διαφορετικές γωνίες στις οποίες θα μπορεί να παραμένει σταθερή, ή θα μπορεί να τίθεται και σε συνεχή κίνηση μεταξύ της ελάχιστης και της μέγιστης γωνίας. Στο Τεχνικό εγχειρίδιο του μηχανήματος που θα παραδοθεί να υπάρχει πίνακας με τις στάθμες θορύβου σε όλες τις ταχύτητες ανεμιστήρα .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Τα μηχανήματα να διαθέτει σύστημα αυτόματης ρύθμισης του εσωτερικού ανεμιστήρα, ο οποίος θα εκκινεί μόνο εφ' όσον η θερμοκρασία του εσωτερικού </w:t>
      </w:r>
      <w:proofErr w:type="spellStart"/>
      <w:r>
        <w:rPr>
          <w:rFonts w:asciiTheme="minorHAnsi" w:hAnsiTheme="minorHAnsi" w:cstheme="minorHAnsi"/>
          <w:sz w:val="24"/>
          <w:szCs w:val="24"/>
        </w:rPr>
        <w:t>εναλλάκτη</w:t>
      </w:r>
      <w:proofErr w:type="spellEnd"/>
      <w:r>
        <w:rPr>
          <w:rFonts w:asciiTheme="minorHAnsi" w:hAnsiTheme="minorHAnsi" w:cstheme="minorHAnsi"/>
          <w:sz w:val="24"/>
          <w:szCs w:val="24"/>
        </w:rPr>
        <w:t xml:space="preserve"> υπερβεί μια ορισμένη θερμοκρασία, για την αποφυγή δημιουργίας ψυχρών ρευμάτων στη λειτουργία θέρμανσης κατά την έναρξη ή μετά από κύκλο απόψυξης.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t xml:space="preserve">Τα μηχανήματα να διαθέτουν σύστημα ελέγχου και προστασίας του εσωτερικού στοιχείου (κατά τη λειτουργία της ψύξης) και του εξωτερικού στοιχείου (κατά τη λειτουργία της θέρμανσης) από τη δημιουργία παγετού . </w:t>
      </w:r>
    </w:p>
    <w:p w:rsidR="00CF5AF6" w:rsidRDefault="00CF5AF6" w:rsidP="00CF5AF6">
      <w:pPr>
        <w:pStyle w:val="a3"/>
        <w:numPr>
          <w:ilvl w:val="0"/>
          <w:numId w:val="3"/>
        </w:numPr>
        <w:spacing w:line="240" w:lineRule="auto"/>
        <w:ind w:left="-142"/>
        <w:jc w:val="both"/>
        <w:rPr>
          <w:rFonts w:asciiTheme="minorHAnsi" w:hAnsiTheme="minorHAnsi" w:cstheme="minorHAnsi"/>
          <w:sz w:val="24"/>
          <w:szCs w:val="24"/>
        </w:rPr>
      </w:pPr>
      <w:r>
        <w:rPr>
          <w:rFonts w:asciiTheme="minorHAnsi" w:hAnsiTheme="minorHAnsi" w:cstheme="minorHAnsi"/>
          <w:sz w:val="24"/>
          <w:szCs w:val="24"/>
        </w:rPr>
        <w:lastRenderedPageBreak/>
        <w:t xml:space="preserve">Τα μηχανήματα να συνοδεύονται από Τεχνικά Εγχειρίδια λειτουργίας, συντήρησης καθώς και τεχνικών στοιχείων τα οποία και θα κατατεθούν στο στάδιο των προσφορών, </w:t>
      </w:r>
      <w:proofErr w:type="spellStart"/>
      <w:r w:rsidRPr="00AE416C">
        <w:rPr>
          <w:rFonts w:asciiTheme="minorHAnsi" w:hAnsiTheme="minorHAnsi" w:cstheme="minorHAnsi"/>
          <w:b/>
          <w:bCs/>
          <w:i/>
          <w:iCs/>
          <w:sz w:val="24"/>
          <w:szCs w:val="24"/>
          <w:u w:val="single"/>
        </w:rPr>
        <w:t>επι</w:t>
      </w:r>
      <w:proofErr w:type="spellEnd"/>
      <w:r w:rsidRPr="00AE416C">
        <w:rPr>
          <w:rFonts w:asciiTheme="minorHAnsi" w:hAnsiTheme="minorHAnsi" w:cstheme="minorHAnsi"/>
          <w:b/>
          <w:bCs/>
          <w:i/>
          <w:iCs/>
          <w:sz w:val="24"/>
          <w:szCs w:val="24"/>
          <w:u w:val="single"/>
        </w:rPr>
        <w:t xml:space="preserve"> ποινής αποκλεισμού</w:t>
      </w:r>
      <w:r>
        <w:rPr>
          <w:rFonts w:asciiTheme="minorHAnsi" w:hAnsiTheme="minorHAnsi" w:cstheme="minorHAnsi"/>
          <w:sz w:val="24"/>
          <w:szCs w:val="24"/>
        </w:rPr>
        <w:t>. Τα Εγχειρίδια λειτουργίας, επιβάλλεται να είναι, στην Ελληνική γλώσσα.</w:t>
      </w:r>
    </w:p>
    <w:p w:rsidR="00CF5AF6" w:rsidRDefault="00CF5AF6" w:rsidP="00CF5AF6">
      <w:pPr>
        <w:pStyle w:val="a3"/>
        <w:spacing w:line="240" w:lineRule="auto"/>
        <w:ind w:left="-142"/>
        <w:jc w:val="both"/>
        <w:rPr>
          <w:rFonts w:asciiTheme="minorHAnsi" w:hAnsiTheme="minorHAnsi" w:cstheme="minorHAnsi"/>
          <w:sz w:val="24"/>
          <w:szCs w:val="24"/>
        </w:rPr>
      </w:pPr>
    </w:p>
    <w:p w:rsidR="00CF5AF6" w:rsidRDefault="00CF5AF6" w:rsidP="00CF5AF6"/>
    <w:p w:rsidR="00CF5AF6" w:rsidRPr="00CF5AF6" w:rsidRDefault="00CF5AF6">
      <w:pPr>
        <w:rPr>
          <w:lang w:val="en-US"/>
        </w:rPr>
      </w:pPr>
    </w:p>
    <w:sectPr w:rsidR="00CF5AF6" w:rsidRPr="00CF5AF6" w:rsidSect="007E42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E77"/>
    <w:multiLevelType w:val="hybridMultilevel"/>
    <w:tmpl w:val="173A8756"/>
    <w:lvl w:ilvl="0" w:tplc="04080001">
      <w:start w:val="1"/>
      <w:numFmt w:val="bullet"/>
      <w:lvlText w:val=""/>
      <w:lvlJc w:val="left"/>
      <w:pPr>
        <w:ind w:left="144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0ABA2FCB"/>
    <w:multiLevelType w:val="hybridMultilevel"/>
    <w:tmpl w:val="72B286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4A22359C"/>
    <w:multiLevelType w:val="hybridMultilevel"/>
    <w:tmpl w:val="05283C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bullet"/>
      <w:lvlText w:val=""/>
      <w:lvlJc w:val="left"/>
      <w:pPr>
        <w:ind w:left="5040" w:hanging="360"/>
      </w:pPr>
      <w:rPr>
        <w:rFonts w:ascii="Symbol" w:hAnsi="Symbol" w:hint="default"/>
      </w:r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5AF6"/>
    <w:rsid w:val="000872B5"/>
    <w:rsid w:val="00540703"/>
    <w:rsid w:val="007E424A"/>
    <w:rsid w:val="00C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AF6"/>
    <w:pPr>
      <w:spacing w:after="16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AF6"/>
    <w:pPr>
      <w:ind w:left="720"/>
      <w:contextualSpacing/>
    </w:pPr>
  </w:style>
</w:styles>
</file>

<file path=word/webSettings.xml><?xml version="1.0" encoding="utf-8"?>
<w:webSettings xmlns:r="http://schemas.openxmlformats.org/officeDocument/2006/relationships" xmlns:w="http://schemas.openxmlformats.org/wordprocessingml/2006/main">
  <w:divs>
    <w:div w:id="5881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4266</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d.chrysali</dc:creator>
  <cp:lastModifiedBy>d.chrysali</cp:lastModifiedBy>
  <cp:revision>2</cp:revision>
  <dcterms:created xsi:type="dcterms:W3CDTF">2024-10-25T11:15:00Z</dcterms:created>
  <dcterms:modified xsi:type="dcterms:W3CDTF">2024-10-25T11:15:00Z</dcterms:modified>
</cp:coreProperties>
</file>