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BE" w:rsidRPr="001E7049" w:rsidRDefault="00B86ABE" w:rsidP="00B86ABE">
      <w:pPr>
        <w:spacing w:after="0" w:line="240" w:lineRule="auto"/>
        <w:ind w:left="284" w:hanging="284"/>
        <w:outlineLvl w:val="0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B31255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897AB7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ΦΙΛΤΡΟ ΑΙΜΟΣΥΓΚΕΝΤΡΩΣΗΣ ΝΕΟΓΝΩΝ /ΒΡΕΦΩΝ </w:t>
      </w:r>
      <w:r>
        <w:rPr>
          <w:b/>
          <w:sz w:val="28"/>
          <w:szCs w:val="28"/>
        </w:rPr>
        <w:t xml:space="preserve">- </w:t>
      </w:r>
      <w:r w:rsidRPr="00897AB7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ΠΑΙΔΩΝ </w:t>
      </w:r>
    </w:p>
    <w:p w:rsidR="00B86ABE" w:rsidRDefault="00B86ABE" w:rsidP="00B86ABE">
      <w:pPr>
        <w:spacing w:after="0" w:line="240" w:lineRule="auto"/>
        <w:ind w:left="284"/>
        <w:outlineLvl w:val="0"/>
        <w:rPr>
          <w:rFonts w:ascii="Calibri" w:eastAsia="Times New Roman" w:hAnsi="Calibri" w:cs="Calibri"/>
          <w:b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color w:val="000000"/>
          <w:sz w:val="28"/>
          <w:szCs w:val="28"/>
        </w:rPr>
        <w:t>(</w:t>
      </w:r>
      <w:r w:rsidRPr="00897AB7">
        <w:rPr>
          <w:rFonts w:ascii="Calibri" w:eastAsia="Times New Roman" w:hAnsi="Calibri" w:cs="Calibri"/>
          <w:b/>
          <w:color w:val="000000"/>
          <w:sz w:val="28"/>
          <w:szCs w:val="28"/>
        </w:rPr>
        <w:t>+ ΣΕΤ ΓΡΑΜΜΩΝ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>)</w:t>
      </w:r>
    </w:p>
    <w:p w:rsidR="00B86ABE" w:rsidRPr="00320EB3" w:rsidRDefault="00B86ABE" w:rsidP="00B86ABE">
      <w:pPr>
        <w:spacing w:after="0" w:line="240" w:lineRule="auto"/>
        <w:ind w:left="284"/>
        <w:outlineLvl w:val="0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9B60E2">
        <w:rPr>
          <w:b/>
          <w:sz w:val="28"/>
          <w:szCs w:val="28"/>
        </w:rPr>
        <w:t>Α. ΝΕΟΓΝΙΚΑ ΦΙΛΤΡΑ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>(</w:t>
      </w:r>
      <w:r w:rsidRPr="00897AB7">
        <w:rPr>
          <w:rFonts w:ascii="Calibri" w:eastAsia="Times New Roman" w:hAnsi="Calibri" w:cs="Calibri"/>
          <w:b/>
          <w:color w:val="000000"/>
          <w:sz w:val="28"/>
          <w:szCs w:val="28"/>
        </w:rPr>
        <w:t>+ ΣΕΤ ΓΡΑΜΜΩΝ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>)</w:t>
      </w:r>
      <w:r w:rsidRPr="007D656D">
        <w:rPr>
          <w:rFonts w:ascii="Calibri" w:eastAsia="Times New Roman" w:hAnsi="Calibri" w:cs="Calibri"/>
          <w:b/>
          <w:color w:val="FF0000"/>
          <w:sz w:val="44"/>
          <w:szCs w:val="44"/>
        </w:rPr>
        <w:t xml:space="preserve"> 099900100900</w:t>
      </w:r>
      <w:r>
        <w:rPr>
          <w:rFonts w:ascii="Calibri" w:eastAsia="Times New Roman" w:hAnsi="Calibri" w:cs="Calibri"/>
          <w:b/>
          <w:color w:val="FF0000"/>
          <w:sz w:val="44"/>
          <w:szCs w:val="44"/>
        </w:rPr>
        <w:t>3966</w:t>
      </w:r>
    </w:p>
    <w:p w:rsidR="00B86ABE" w:rsidRDefault="00B86ABE" w:rsidP="00B86ABE">
      <w:pPr>
        <w:spacing w:after="0"/>
        <w:ind w:left="142" w:firstLine="1"/>
        <w:rPr>
          <w:sz w:val="28"/>
          <w:szCs w:val="28"/>
        </w:rPr>
      </w:pPr>
      <w:r>
        <w:rPr>
          <w:sz w:val="28"/>
          <w:szCs w:val="28"/>
        </w:rPr>
        <w:t xml:space="preserve">Φίλτρο </w:t>
      </w:r>
      <w:proofErr w:type="spellStart"/>
      <w:r>
        <w:rPr>
          <w:sz w:val="28"/>
          <w:szCs w:val="28"/>
        </w:rPr>
        <w:t>αιμοσυμπύκνωσης</w:t>
      </w:r>
      <w:proofErr w:type="spellEnd"/>
      <w:r>
        <w:rPr>
          <w:sz w:val="28"/>
          <w:szCs w:val="28"/>
        </w:rPr>
        <w:t xml:space="preserve">/συνεχών μεθόδων Τριχοειδικό για </w:t>
      </w:r>
      <w:r>
        <w:rPr>
          <w:b/>
          <w:sz w:val="28"/>
          <w:szCs w:val="28"/>
          <w:u w:val="single"/>
        </w:rPr>
        <w:t>νεογνά</w:t>
      </w:r>
      <w:r>
        <w:rPr>
          <w:sz w:val="28"/>
          <w:szCs w:val="28"/>
        </w:rPr>
        <w:t xml:space="preserve">, με μεμβράνη   από </w:t>
      </w:r>
      <w:proofErr w:type="spellStart"/>
      <w:r>
        <w:rPr>
          <w:sz w:val="28"/>
          <w:szCs w:val="28"/>
        </w:rPr>
        <w:t>πολυσουλφόνη</w:t>
      </w:r>
      <w:proofErr w:type="spellEnd"/>
      <w:r>
        <w:rPr>
          <w:sz w:val="28"/>
          <w:szCs w:val="28"/>
        </w:rPr>
        <w:t xml:space="preserve"> - ελεύθερη γλυκερίνης, με δραστική επιφάνεια 0.07m2</w:t>
      </w:r>
    </w:p>
    <w:p w:rsidR="00B86ABE" w:rsidRDefault="00B86ABE" w:rsidP="00B86ABE">
      <w:pPr>
        <w:spacing w:after="0"/>
        <w:ind w:left="143"/>
        <w:rPr>
          <w:sz w:val="28"/>
          <w:szCs w:val="28"/>
        </w:rPr>
      </w:pPr>
      <w:r>
        <w:rPr>
          <w:sz w:val="28"/>
          <w:szCs w:val="28"/>
        </w:rPr>
        <w:t xml:space="preserve">Όγκο πλήρωσης 14mL. Συντελεστή </w:t>
      </w:r>
      <w:proofErr w:type="spellStart"/>
      <w:r>
        <w:rPr>
          <w:sz w:val="28"/>
          <w:szCs w:val="28"/>
        </w:rPr>
        <w:t>διαβατότητας</w:t>
      </w:r>
      <w:proofErr w:type="spellEnd"/>
      <w:r>
        <w:rPr>
          <w:sz w:val="28"/>
          <w:szCs w:val="28"/>
        </w:rPr>
        <w:t xml:space="preserve"> Ουρία 0.99, </w:t>
      </w:r>
      <w:proofErr w:type="spellStart"/>
      <w:r>
        <w:rPr>
          <w:sz w:val="28"/>
          <w:szCs w:val="28"/>
        </w:rPr>
        <w:t>Κρεατινίνη</w:t>
      </w:r>
      <w:proofErr w:type="spellEnd"/>
      <w:r>
        <w:rPr>
          <w:sz w:val="28"/>
          <w:szCs w:val="28"/>
        </w:rPr>
        <w:t xml:space="preserve"> 1.00, Βιταμίνη Β12 0.98</w:t>
      </w:r>
    </w:p>
    <w:p w:rsidR="00B86ABE" w:rsidRDefault="00B86ABE" w:rsidP="00B86ABE">
      <w:pPr>
        <w:spacing w:after="0"/>
        <w:ind w:left="143"/>
        <w:rPr>
          <w:sz w:val="28"/>
          <w:szCs w:val="28"/>
        </w:rPr>
      </w:pPr>
      <w:r>
        <w:rPr>
          <w:sz w:val="28"/>
          <w:szCs w:val="28"/>
        </w:rPr>
        <w:t>Αποστειρωμένο, ατομικά συσκευασμένο, ελεύθερο πυρετογόνων</w:t>
      </w:r>
    </w:p>
    <w:p w:rsidR="00B160F7" w:rsidRDefault="00B86ABE" w:rsidP="00B86ABE">
      <w:r>
        <w:rPr>
          <w:sz w:val="28"/>
          <w:szCs w:val="28"/>
        </w:rPr>
        <w:t>Να έχουν σήμανση CE και να πληρούν όλα τα διεθνή πρότυπα ασφαλείας</w:t>
      </w:r>
    </w:p>
    <w:sectPr w:rsidR="00B160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86ABE"/>
    <w:rsid w:val="00B160F7"/>
    <w:rsid w:val="00B8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405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f.kalogera</dc:creator>
  <cp:lastModifiedBy>f.kalogera</cp:lastModifiedBy>
  <cp:revision>2</cp:revision>
  <dcterms:created xsi:type="dcterms:W3CDTF">2026-07-01T12:41:00Z</dcterms:created>
  <dcterms:modified xsi:type="dcterms:W3CDTF">2026-07-01T12:41:00Z</dcterms:modified>
</cp:coreProperties>
</file>