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32781" w14:textId="6F4C95DC" w:rsidR="00E12422" w:rsidRPr="003B5E61" w:rsidRDefault="00483903" w:rsidP="003B5E61">
      <w:pPr>
        <w:pStyle w:val="a6"/>
        <w:spacing w:before="120" w:after="120" w:line="276" w:lineRule="auto"/>
        <w:ind w:left="0"/>
        <w:contextualSpacing w:val="0"/>
        <w:jc w:val="center"/>
        <w:rPr>
          <w:b/>
          <w:bCs/>
        </w:rPr>
      </w:pPr>
      <w:r w:rsidRPr="00AF4DA1">
        <w:rPr>
          <w:b/>
          <w:bCs/>
        </w:rPr>
        <w:t>ΤΕΧΝΙΚΕΣ ΠΡΟΔΙΑΓΡΑΦΕΣ ΓΙΑ ΤΟΝ ΔΙΑΓΩΝ</w:t>
      </w:r>
      <w:r w:rsidR="00D86545">
        <w:rPr>
          <w:b/>
          <w:bCs/>
        </w:rPr>
        <w:t>Ι</w:t>
      </w:r>
      <w:r w:rsidRPr="00AF4DA1">
        <w:rPr>
          <w:b/>
          <w:bCs/>
        </w:rPr>
        <w:t xml:space="preserve">ΣΜΟ ΑΝΑΔΕΙΞΗΣ ΑΝΑΔΟΧΟΥ ΓΙΑ ΤΗΝ </w:t>
      </w:r>
      <w:r w:rsidRPr="00483903">
        <w:rPr>
          <w:b/>
          <w:bCs/>
        </w:rPr>
        <w:t xml:space="preserve">ΕΠΙΣΚΕΥΗ, ΛΟΓΩ ΦΘΟΡΑΣ ΚΑΙ ΔΙΑΡΡΟΗΣ, ΤΩΝ ΔΥΟ (2) ΕΝΑΛΛΑΚΤΩΝ  ΑΤΜΟΥ - ΝΕΡΟΥ ΠΑΡΑΓΩΓΗΣ ΖΕΣΤΟΥ ΝΕΡΟΥ ΘΕΡΜΑΝΣΗΣ  ΣΤΟ ΝΕΟ ΜΗΧΑΝΟΣΤΑΣΙΟ </w:t>
      </w:r>
    </w:p>
    <w:p w14:paraId="46E56C03" w14:textId="775F44DF" w:rsidR="00136CA1" w:rsidRPr="004324EE" w:rsidRDefault="00136CA1" w:rsidP="004324EE">
      <w:pPr>
        <w:pStyle w:val="a6"/>
        <w:spacing w:before="120" w:after="120" w:line="276" w:lineRule="auto"/>
        <w:ind w:left="0"/>
        <w:contextualSpacing w:val="0"/>
        <w:jc w:val="both"/>
        <w:rPr>
          <w:rFonts w:cstheme="minorHAnsi"/>
          <w:b/>
          <w:bCs/>
        </w:rPr>
      </w:pPr>
      <w:r w:rsidRPr="004324EE">
        <w:rPr>
          <w:rFonts w:cstheme="minorHAnsi"/>
        </w:rPr>
        <w:t xml:space="preserve">Η παρούσα τεχνική περιγραφή αφορά στην επισκευή βλάβης η οποία παρουσιάστηκε στο </w:t>
      </w:r>
      <w:r w:rsidR="001E31F4" w:rsidRPr="004324EE">
        <w:rPr>
          <w:rFonts w:cstheme="minorHAnsi"/>
        </w:rPr>
        <w:t>ν</w:t>
      </w:r>
      <w:r w:rsidRPr="004324EE">
        <w:rPr>
          <w:rFonts w:cstheme="minorHAnsi"/>
        </w:rPr>
        <w:t>έο Μηχανοστάσιο του Νοσοκομείου και συγκεκριμένα στο δίκτυο ατμού και στ</w:t>
      </w:r>
      <w:r w:rsidR="001D6E7F" w:rsidRPr="004324EE">
        <w:rPr>
          <w:rFonts w:cstheme="minorHAnsi"/>
        </w:rPr>
        <w:t>ους</w:t>
      </w:r>
      <w:r w:rsidRPr="004324EE">
        <w:rPr>
          <w:rFonts w:cstheme="minorHAnsi"/>
        </w:rPr>
        <w:t xml:space="preserve"> εναλλάκτ</w:t>
      </w:r>
      <w:r w:rsidR="003917D8" w:rsidRPr="004324EE">
        <w:rPr>
          <w:rFonts w:cstheme="minorHAnsi"/>
        </w:rPr>
        <w:t>ες</w:t>
      </w:r>
      <w:r w:rsidRPr="004324EE">
        <w:rPr>
          <w:rFonts w:cstheme="minorHAnsi"/>
        </w:rPr>
        <w:t xml:space="preserve"> </w:t>
      </w:r>
      <w:r w:rsidR="00DE1765" w:rsidRPr="004324EE">
        <w:rPr>
          <w:rFonts w:cstheme="minorHAnsi"/>
        </w:rPr>
        <w:t xml:space="preserve">ατμού </w:t>
      </w:r>
      <w:r w:rsidR="001D6E7F" w:rsidRPr="004324EE">
        <w:rPr>
          <w:rFonts w:cstheme="minorHAnsi"/>
        </w:rPr>
        <w:t>-</w:t>
      </w:r>
      <w:r w:rsidR="00DE1765" w:rsidRPr="004324EE">
        <w:rPr>
          <w:rFonts w:cstheme="minorHAnsi"/>
        </w:rPr>
        <w:t xml:space="preserve"> νερού </w:t>
      </w:r>
      <w:r w:rsidRPr="004324EE">
        <w:rPr>
          <w:rFonts w:cstheme="minorHAnsi"/>
        </w:rPr>
        <w:t>Νο1</w:t>
      </w:r>
      <w:r w:rsidR="001D6E7F" w:rsidRPr="004324EE">
        <w:rPr>
          <w:rFonts w:cstheme="minorHAnsi"/>
        </w:rPr>
        <w:t xml:space="preserve"> και Νο2, οι οποίοι τροφοδοτούν με θέρμανση τα ανακαινισμένα τμήματα του Νοσοκομείου.</w:t>
      </w:r>
    </w:p>
    <w:p w14:paraId="1C7AF83E" w14:textId="4C788725" w:rsidR="008601AF" w:rsidRPr="003B5E61" w:rsidRDefault="008601AF" w:rsidP="003B5E61">
      <w:pPr>
        <w:pStyle w:val="a6"/>
        <w:numPr>
          <w:ilvl w:val="0"/>
          <w:numId w:val="4"/>
        </w:numPr>
        <w:spacing w:line="276" w:lineRule="auto"/>
        <w:ind w:left="284" w:hanging="284"/>
        <w:jc w:val="both"/>
        <w:rPr>
          <w:rFonts w:cstheme="minorHAnsi"/>
          <w:b/>
          <w:bCs/>
        </w:rPr>
      </w:pPr>
      <w:r w:rsidRPr="003B5E61">
        <w:rPr>
          <w:rFonts w:cstheme="minorHAnsi"/>
          <w:b/>
          <w:bCs/>
        </w:rPr>
        <w:t>ΥΦΙΣΤΑΜΕΝΗ ΚΑΤΑΣΤΑΣΗ</w:t>
      </w:r>
    </w:p>
    <w:p w14:paraId="3EAF1E04" w14:textId="12EBBE2C" w:rsidR="00CD6054" w:rsidRPr="003B5E61" w:rsidRDefault="00CD6054" w:rsidP="003B5E61">
      <w:pPr>
        <w:spacing w:line="276" w:lineRule="auto"/>
        <w:jc w:val="both"/>
        <w:rPr>
          <w:rFonts w:cstheme="minorHAnsi"/>
        </w:rPr>
      </w:pPr>
      <w:r w:rsidRPr="003B5E61">
        <w:rPr>
          <w:rFonts w:cstheme="minorHAnsi"/>
        </w:rPr>
        <w:t xml:space="preserve">Στις εγκαταστάσεις του Νέου Μηχανοστασίου, </w:t>
      </w:r>
      <w:r w:rsidR="00AD1EA5" w:rsidRPr="003B5E61">
        <w:rPr>
          <w:rFonts w:cstheme="minorHAnsi"/>
        </w:rPr>
        <w:t xml:space="preserve">υπάρχουν και λειτουργούν εναλλάκτες </w:t>
      </w:r>
      <w:r w:rsidR="00402338" w:rsidRPr="003B5E61">
        <w:rPr>
          <w:rFonts w:cstheme="minorHAnsi"/>
        </w:rPr>
        <w:t xml:space="preserve">(τύπου Oran ORZ 100) </w:t>
      </w:r>
      <w:r w:rsidR="00AD1EA5" w:rsidRPr="003B5E61">
        <w:rPr>
          <w:rFonts w:cstheme="minorHAnsi"/>
        </w:rPr>
        <w:t xml:space="preserve">για την παροχή θέρμανσης στα ανακαινισμένα τμήματα του Νοσοκομείου. Ο κάθε εναλλάκτης αποτελείται από </w:t>
      </w:r>
      <w:r w:rsidR="0081176F" w:rsidRPr="003B5E61">
        <w:rPr>
          <w:rFonts w:cstheme="minorHAnsi"/>
        </w:rPr>
        <w:t>ένα (</w:t>
      </w:r>
      <w:r w:rsidR="00AD1EA5" w:rsidRPr="003B5E61">
        <w:rPr>
          <w:rFonts w:cstheme="minorHAnsi"/>
        </w:rPr>
        <w:t>1</w:t>
      </w:r>
      <w:r w:rsidR="0081176F" w:rsidRPr="003B5E61">
        <w:rPr>
          <w:rFonts w:cstheme="minorHAnsi"/>
        </w:rPr>
        <w:t>)</w:t>
      </w:r>
      <w:r w:rsidR="00AD1EA5" w:rsidRPr="003B5E61">
        <w:rPr>
          <w:rFonts w:cstheme="minorHAnsi"/>
        </w:rPr>
        <w:t xml:space="preserve"> σετ </w:t>
      </w:r>
      <w:r w:rsidR="0081176F" w:rsidRPr="003B5E61">
        <w:rPr>
          <w:rFonts w:cstheme="minorHAnsi"/>
        </w:rPr>
        <w:t>σαραντα - τριών (</w:t>
      </w:r>
      <w:r w:rsidR="00AD1EA5" w:rsidRPr="003B5E61">
        <w:rPr>
          <w:rFonts w:cstheme="minorHAnsi"/>
        </w:rPr>
        <w:t>43</w:t>
      </w:r>
      <w:r w:rsidR="0081176F" w:rsidRPr="003B5E61">
        <w:rPr>
          <w:rFonts w:cstheme="minorHAnsi"/>
        </w:rPr>
        <w:t>)</w:t>
      </w:r>
      <w:r w:rsidR="00AD1EA5" w:rsidRPr="003B5E61">
        <w:rPr>
          <w:rFonts w:cstheme="minorHAnsi"/>
        </w:rPr>
        <w:t xml:space="preserve"> πλακών και παρεμβυσμάτων. Δ</w:t>
      </w:r>
      <w:r w:rsidRPr="003B5E61">
        <w:rPr>
          <w:rFonts w:cstheme="minorHAnsi"/>
        </w:rPr>
        <w:t xml:space="preserve">ιαπιστώθηκε σοβαρή βλάβη στο δίκτυο ατμού και στους εναλλάκτες θερμότητας, η οποία καθιστά επιτακτική την άμεση </w:t>
      </w:r>
      <w:r w:rsidR="003B6B21" w:rsidRPr="003B5E61">
        <w:rPr>
          <w:rFonts w:cstheme="minorHAnsi"/>
        </w:rPr>
        <w:t>επισκευή</w:t>
      </w:r>
      <w:r w:rsidRPr="003B5E61">
        <w:rPr>
          <w:rFonts w:cstheme="minorHAnsi"/>
        </w:rPr>
        <w:t xml:space="preserve"> τους για τ</w:t>
      </w:r>
      <w:r w:rsidR="00AD1EA5" w:rsidRPr="003B5E61">
        <w:rPr>
          <w:rFonts w:cstheme="minorHAnsi"/>
        </w:rPr>
        <w:t>ην εύρυθμη λειτουργία του Νοσοκομείου</w:t>
      </w:r>
      <w:r w:rsidRPr="003B5E61">
        <w:rPr>
          <w:rFonts w:cstheme="minorHAnsi"/>
        </w:rPr>
        <w:t>.</w:t>
      </w:r>
    </w:p>
    <w:p w14:paraId="009336F1" w14:textId="278CC191" w:rsidR="00CD6054" w:rsidRPr="003B5E61" w:rsidRDefault="00CD6054" w:rsidP="003B5E61">
      <w:pPr>
        <w:spacing w:line="276" w:lineRule="auto"/>
        <w:jc w:val="both"/>
        <w:rPr>
          <w:rFonts w:cstheme="minorHAnsi"/>
        </w:rPr>
      </w:pPr>
      <w:r w:rsidRPr="003B5E61">
        <w:rPr>
          <w:rFonts w:cstheme="minorHAnsi"/>
        </w:rPr>
        <w:t>Ενδεικτικά έχουν παρουσιαστεί τα κάτωθι:</w:t>
      </w:r>
    </w:p>
    <w:p w14:paraId="77C53761" w14:textId="144D6B27" w:rsidR="00CD6054" w:rsidRPr="003B5E61" w:rsidRDefault="00CD6054" w:rsidP="003B5E61">
      <w:pPr>
        <w:pStyle w:val="a6"/>
        <w:numPr>
          <w:ilvl w:val="0"/>
          <w:numId w:val="16"/>
        </w:numPr>
        <w:spacing w:line="276" w:lineRule="auto"/>
        <w:ind w:left="567" w:hanging="283"/>
        <w:jc w:val="both"/>
        <w:rPr>
          <w:rFonts w:cstheme="minorHAnsi"/>
        </w:rPr>
      </w:pPr>
      <w:r w:rsidRPr="003B5E61">
        <w:rPr>
          <w:rFonts w:cstheme="minorHAnsi"/>
        </w:rPr>
        <w:t>Ο εναλλάκτ</w:t>
      </w:r>
      <w:r w:rsidR="00451C4D" w:rsidRPr="003B5E61">
        <w:rPr>
          <w:rFonts w:cstheme="minorHAnsi"/>
        </w:rPr>
        <w:t>η</w:t>
      </w:r>
      <w:r w:rsidRPr="003B5E61">
        <w:rPr>
          <w:rFonts w:cstheme="minorHAnsi"/>
        </w:rPr>
        <w:t xml:space="preserve">ς </w:t>
      </w:r>
      <w:r w:rsidR="00451C4D" w:rsidRPr="003B5E61">
        <w:rPr>
          <w:rFonts w:cstheme="minorHAnsi"/>
        </w:rPr>
        <w:t xml:space="preserve">Νο1 </w:t>
      </w:r>
      <w:r w:rsidRPr="003B5E61">
        <w:rPr>
          <w:rFonts w:cstheme="minorHAnsi"/>
        </w:rPr>
        <w:t>έχ</w:t>
      </w:r>
      <w:r w:rsidR="00451C4D" w:rsidRPr="003B5E61">
        <w:rPr>
          <w:rFonts w:cstheme="minorHAnsi"/>
        </w:rPr>
        <w:t>ει</w:t>
      </w:r>
      <w:r w:rsidRPr="003B5E61">
        <w:rPr>
          <w:rFonts w:cstheme="minorHAnsi"/>
        </w:rPr>
        <w:t xml:space="preserve"> υποστεί διάτρηση (έχει τρυπήσει) στις πλάκες του, με αποτέλεσμα την απώλεια μέσου και τη διακοπή της λειτουργίας του.</w:t>
      </w:r>
    </w:p>
    <w:p w14:paraId="00019C5E" w14:textId="28D607AB" w:rsidR="001D6E7F" w:rsidRPr="003B5E61" w:rsidRDefault="001D6E7F" w:rsidP="003B5E61">
      <w:pPr>
        <w:pStyle w:val="a6"/>
        <w:numPr>
          <w:ilvl w:val="0"/>
          <w:numId w:val="16"/>
        </w:numPr>
        <w:spacing w:line="276" w:lineRule="auto"/>
        <w:ind w:left="567" w:hanging="283"/>
        <w:jc w:val="both"/>
        <w:rPr>
          <w:rFonts w:cstheme="minorHAnsi"/>
        </w:rPr>
      </w:pPr>
      <w:r w:rsidRPr="003B5E61">
        <w:rPr>
          <w:rFonts w:cstheme="minorHAnsi"/>
        </w:rPr>
        <w:t xml:space="preserve">Ο εναλλάκτης </w:t>
      </w:r>
      <w:r w:rsidR="0049104B" w:rsidRPr="003B5E61">
        <w:rPr>
          <w:rFonts w:cstheme="minorHAnsi"/>
        </w:rPr>
        <w:t xml:space="preserve">Νο2 </w:t>
      </w:r>
      <w:r w:rsidRPr="003B5E61">
        <w:rPr>
          <w:rFonts w:cstheme="minorHAnsi"/>
        </w:rPr>
        <w:t xml:space="preserve">βρέθηκε να μην αποδίδει το αναμενόμενο καθώς διαπιστώθηκε πως έχουν </w:t>
      </w:r>
      <w:r w:rsidR="003B6B21" w:rsidRPr="003B5E61">
        <w:rPr>
          <w:rFonts w:cstheme="minorHAnsi"/>
        </w:rPr>
        <w:t>φράξει οι αυλοί του</w:t>
      </w:r>
      <w:r w:rsidRPr="003B5E61">
        <w:rPr>
          <w:rFonts w:cstheme="minorHAnsi"/>
        </w:rPr>
        <w:t xml:space="preserve">. Παρά τις όποιες προσπάθειες από </w:t>
      </w:r>
      <w:r w:rsidR="0066298B" w:rsidRPr="003B5E61">
        <w:rPr>
          <w:rFonts w:cstheme="minorHAnsi"/>
        </w:rPr>
        <w:t>το προσωπικό της</w:t>
      </w:r>
      <w:r w:rsidRPr="003B5E61">
        <w:rPr>
          <w:rFonts w:cstheme="minorHAnsi"/>
        </w:rPr>
        <w:t xml:space="preserve"> Τεχνική</w:t>
      </w:r>
      <w:r w:rsidR="0066298B" w:rsidRPr="003B5E61">
        <w:rPr>
          <w:rFonts w:cstheme="minorHAnsi"/>
        </w:rPr>
        <w:t>ς</w:t>
      </w:r>
      <w:r w:rsidRPr="003B5E61">
        <w:rPr>
          <w:rFonts w:cstheme="minorHAnsi"/>
        </w:rPr>
        <w:t xml:space="preserve"> Υπηρεσία</w:t>
      </w:r>
      <w:r w:rsidR="0066298B" w:rsidRPr="003B5E61">
        <w:rPr>
          <w:rFonts w:cstheme="minorHAnsi"/>
        </w:rPr>
        <w:t>ς</w:t>
      </w:r>
      <w:r w:rsidRPr="003B5E61">
        <w:rPr>
          <w:rFonts w:cstheme="minorHAnsi"/>
        </w:rPr>
        <w:t xml:space="preserve"> του Νοσοκομείου, δεν κατέστη δυνατό να αποκατασταθεί η σωστή λειτουργία του.</w:t>
      </w:r>
    </w:p>
    <w:p w14:paraId="765BB0F2" w14:textId="77777777" w:rsidR="003B6B21" w:rsidRPr="003B5E61" w:rsidRDefault="001E39F7" w:rsidP="003B5E61">
      <w:pPr>
        <w:pStyle w:val="a6"/>
        <w:numPr>
          <w:ilvl w:val="0"/>
          <w:numId w:val="16"/>
        </w:numPr>
        <w:spacing w:line="276" w:lineRule="auto"/>
        <w:ind w:left="567" w:hanging="283"/>
        <w:jc w:val="both"/>
        <w:rPr>
          <w:rFonts w:cstheme="minorHAnsi"/>
        </w:rPr>
      </w:pPr>
      <w:r w:rsidRPr="003B5E61">
        <w:rPr>
          <w:rFonts w:cstheme="minorHAnsi"/>
        </w:rPr>
        <w:t>Επιπροσθέτως</w:t>
      </w:r>
      <w:r w:rsidR="00CD6054" w:rsidRPr="003B5E61">
        <w:rPr>
          <w:rFonts w:cstheme="minorHAnsi"/>
        </w:rPr>
        <w:t>, έχει διαπιστωθεί διάτρηση (τρύπημα) στο υφιστάμενο τμήμα του σωλήνα bypass μεταξύ των εναλλακτών Νο1 και Νο2.</w:t>
      </w:r>
      <w:r w:rsidR="00C44BEB" w:rsidRPr="003B5E61">
        <w:rPr>
          <w:rFonts w:cstheme="minorHAnsi"/>
        </w:rPr>
        <w:t xml:space="preserve"> </w:t>
      </w:r>
    </w:p>
    <w:p w14:paraId="0F3AE1CC" w14:textId="7CC231B8" w:rsidR="003B5E61" w:rsidRPr="00A15BA3" w:rsidRDefault="00451C4D" w:rsidP="00A15BA3">
      <w:pPr>
        <w:pStyle w:val="a6"/>
        <w:numPr>
          <w:ilvl w:val="0"/>
          <w:numId w:val="16"/>
        </w:numPr>
        <w:spacing w:before="120" w:after="120" w:line="276" w:lineRule="auto"/>
        <w:ind w:left="568" w:hanging="284"/>
        <w:contextualSpacing w:val="0"/>
        <w:jc w:val="both"/>
        <w:rPr>
          <w:rFonts w:cstheme="minorHAnsi"/>
        </w:rPr>
      </w:pPr>
      <w:r w:rsidRPr="003B5E61">
        <w:rPr>
          <w:rFonts w:cstheme="minorHAnsi"/>
        </w:rPr>
        <w:t>Σε συνέχεια της διάτρησης του σιδηροσωλήνα</w:t>
      </w:r>
      <w:r w:rsidR="00C44BEB" w:rsidRPr="003B5E61">
        <w:rPr>
          <w:rFonts w:cstheme="minorHAnsi"/>
        </w:rPr>
        <w:t>, διαπιστώθηκε οριστική βλάβη και αδυναμία ρύθμισης στον υφιστάμενο ηλεκτροκίνητο κινητήρα της κεντρικής ρυθμιστικής βάνας ατμού</w:t>
      </w:r>
      <w:r w:rsidR="003B6B21" w:rsidRPr="003B5E61">
        <w:rPr>
          <w:rFonts w:cstheme="minorHAnsi"/>
        </w:rPr>
        <w:t xml:space="preserve"> του εναλλάκτη Νο1</w:t>
      </w:r>
      <w:r w:rsidR="00C44BEB" w:rsidRPr="003B5E61">
        <w:rPr>
          <w:rFonts w:cstheme="minorHAnsi"/>
        </w:rPr>
        <w:t xml:space="preserve"> καθώς λόγω της θέσης της διαρροής (η οποία βρίσκεται ακριβώς από πάνω), τα νερά έτρεξαν πάνω στον ηλεκτρομηχανολογικό</w:t>
      </w:r>
      <w:r w:rsidR="008601AF" w:rsidRPr="003B5E61">
        <w:rPr>
          <w:rFonts w:cstheme="minorHAnsi"/>
        </w:rPr>
        <w:t xml:space="preserve"> </w:t>
      </w:r>
      <w:r w:rsidR="00C44BEB" w:rsidRPr="003B5E61">
        <w:rPr>
          <w:rFonts w:cstheme="minorHAnsi"/>
        </w:rPr>
        <w:t>σερβοκινητήρα Belimo RV24A-SZ, με αποτέλεσμα την πλήρη καταστροφή (</w:t>
      </w:r>
      <w:r w:rsidR="003B6B21" w:rsidRPr="003B5E61">
        <w:rPr>
          <w:rFonts w:cstheme="minorHAnsi"/>
        </w:rPr>
        <w:t>βραχυκύκλωση</w:t>
      </w:r>
      <w:r w:rsidR="00C44BEB" w:rsidRPr="003B5E61">
        <w:rPr>
          <w:rFonts w:cstheme="minorHAnsi"/>
        </w:rPr>
        <w:t>) της μονάδας ρύθμισης.</w:t>
      </w:r>
    </w:p>
    <w:p w14:paraId="68311851" w14:textId="30F6BF0C" w:rsidR="008601AF" w:rsidRPr="003B5E61" w:rsidRDefault="008601AF" w:rsidP="003B5E61">
      <w:pPr>
        <w:pStyle w:val="a6"/>
        <w:numPr>
          <w:ilvl w:val="0"/>
          <w:numId w:val="17"/>
        </w:numPr>
        <w:spacing w:line="276" w:lineRule="auto"/>
        <w:ind w:left="284" w:hanging="284"/>
        <w:jc w:val="both"/>
        <w:rPr>
          <w:rFonts w:cstheme="minorHAnsi"/>
          <w:b/>
          <w:bCs/>
        </w:rPr>
      </w:pPr>
      <w:r w:rsidRPr="003B5E61">
        <w:rPr>
          <w:rFonts w:cstheme="minorHAnsi"/>
          <w:b/>
          <w:bCs/>
        </w:rPr>
        <w:t>ΑΝΤΙΚΕΙΜΕΝΟ ΤΟΥ ΔΙΑΓΩΝΙΣΜΟΥ</w:t>
      </w:r>
    </w:p>
    <w:p w14:paraId="58A5865E" w14:textId="7A9DC77B" w:rsidR="00CD6054" w:rsidRPr="003B5E61" w:rsidRDefault="001E39F7" w:rsidP="003B5E61">
      <w:pPr>
        <w:spacing w:line="276" w:lineRule="auto"/>
        <w:jc w:val="both"/>
        <w:rPr>
          <w:rFonts w:cstheme="minorHAnsi"/>
          <w:b/>
          <w:bCs/>
        </w:rPr>
      </w:pPr>
      <w:r w:rsidRPr="003B5E61">
        <w:rPr>
          <w:rFonts w:cstheme="minorHAnsi"/>
          <w:b/>
          <w:bCs/>
        </w:rPr>
        <w:t xml:space="preserve">Για την πλήρη επισκευή της βλάβης </w:t>
      </w:r>
      <w:r w:rsidR="00AD1EA5" w:rsidRPr="003B5E61">
        <w:rPr>
          <w:rFonts w:cstheme="minorHAnsi"/>
          <w:b/>
          <w:bCs/>
        </w:rPr>
        <w:t xml:space="preserve">και την θέση σε ορθή λειτουργία των εναλλακτών Νο1 και Νο2 του Νέου Μηχανοστασίου, </w:t>
      </w:r>
      <w:r w:rsidR="008601AF" w:rsidRPr="003B5E61">
        <w:rPr>
          <w:rFonts w:cstheme="minorHAnsi"/>
          <w:b/>
          <w:bCs/>
          <w:lang w:val="en-US"/>
        </w:rPr>
        <w:t>o</w:t>
      </w:r>
      <w:r w:rsidR="008601AF" w:rsidRPr="003B5E61">
        <w:rPr>
          <w:rFonts w:cstheme="minorHAnsi"/>
          <w:b/>
          <w:bCs/>
        </w:rPr>
        <w:t xml:space="preserve">ι εργασίες </w:t>
      </w:r>
      <w:r w:rsidR="00AD1EA5" w:rsidRPr="003B5E61">
        <w:rPr>
          <w:rFonts w:cstheme="minorHAnsi"/>
          <w:b/>
          <w:bCs/>
        </w:rPr>
        <w:t xml:space="preserve">που </w:t>
      </w:r>
      <w:r w:rsidR="008601AF" w:rsidRPr="003B5E61">
        <w:rPr>
          <w:rFonts w:cstheme="minorHAnsi"/>
          <w:b/>
          <w:bCs/>
        </w:rPr>
        <w:t>θα εκτελεστούν από εξειδικευμένο συνεργείο περιλαμβάνουν</w:t>
      </w:r>
      <w:r w:rsidR="00CD6054" w:rsidRPr="003B5E61">
        <w:rPr>
          <w:rFonts w:cstheme="minorHAnsi"/>
          <w:b/>
          <w:bCs/>
        </w:rPr>
        <w:t>:</w:t>
      </w:r>
    </w:p>
    <w:p w14:paraId="02E29131" w14:textId="58CDA8AB" w:rsidR="00262616" w:rsidRPr="00A15BA3" w:rsidRDefault="00262616" w:rsidP="003B5E61">
      <w:pPr>
        <w:pStyle w:val="a6"/>
        <w:numPr>
          <w:ilvl w:val="0"/>
          <w:numId w:val="1"/>
        </w:numPr>
        <w:spacing w:before="120" w:after="120" w:line="276" w:lineRule="auto"/>
        <w:ind w:left="284" w:hanging="284"/>
        <w:contextualSpacing w:val="0"/>
        <w:jc w:val="both"/>
        <w:rPr>
          <w:rFonts w:cstheme="minorHAnsi"/>
        </w:rPr>
      </w:pPr>
      <w:r w:rsidRPr="003B5E61">
        <w:rPr>
          <w:rFonts w:cstheme="minorHAnsi"/>
        </w:rPr>
        <w:t>Αντικατάσταση υφιστάμενου τμήματος σιδηροσωλήνα 3΄΄ (</w:t>
      </w:r>
      <w:r w:rsidRPr="003B5E61">
        <w:rPr>
          <w:rFonts w:cstheme="minorHAnsi"/>
          <w:lang w:val="en-US"/>
        </w:rPr>
        <w:t>by</w:t>
      </w:r>
      <w:r w:rsidRPr="003B5E61">
        <w:rPr>
          <w:rFonts w:cstheme="minorHAnsi"/>
        </w:rPr>
        <w:t xml:space="preserve"> </w:t>
      </w:r>
      <w:r w:rsidRPr="003B5E61">
        <w:rPr>
          <w:rFonts w:cstheme="minorHAnsi"/>
          <w:lang w:val="en-US"/>
        </w:rPr>
        <w:t>pass</w:t>
      </w:r>
      <w:r w:rsidRPr="003B5E61">
        <w:rPr>
          <w:rFonts w:cstheme="minorHAnsi"/>
        </w:rPr>
        <w:t xml:space="preserve"> μεταξύ των εναλλακτών Νο1 και Νο2) </w:t>
      </w:r>
      <w:r w:rsidR="00C44BEB" w:rsidRPr="003B5E61">
        <w:rPr>
          <w:rFonts w:cstheme="minorHAnsi"/>
        </w:rPr>
        <w:t xml:space="preserve">χωρίς ραφή, </w:t>
      </w:r>
      <w:r w:rsidRPr="003B5E61">
        <w:rPr>
          <w:rFonts w:cstheme="minorHAnsi"/>
        </w:rPr>
        <w:t>μήκους περίπου 3μ με φλάντζες σύνδεσης, τα απαραίτητα παρεμβύσματα (φλάντζες στεγανοποίησης υψηλής θερμοκρασίας), κοχλιωτές συνδέσεις (μπουλόνια - παξιμάδια) και τα λοιπά συνοδευτικά υλικά για την πλήρη και ασφαλή ενσωμάτωσή του στο υφιστάμενο δίκτυο.</w:t>
      </w:r>
    </w:p>
    <w:p w14:paraId="23C8CB63" w14:textId="77777777" w:rsidR="00A15BA3" w:rsidRPr="00AC61C6" w:rsidRDefault="00A15BA3" w:rsidP="00A15BA3">
      <w:pPr>
        <w:spacing w:before="120" w:after="120" w:line="276" w:lineRule="auto"/>
        <w:jc w:val="both"/>
        <w:rPr>
          <w:rFonts w:cstheme="minorHAnsi"/>
        </w:rPr>
      </w:pPr>
    </w:p>
    <w:p w14:paraId="2D2A2722" w14:textId="77777777" w:rsidR="00A15BA3" w:rsidRPr="00AC61C6" w:rsidRDefault="00A15BA3" w:rsidP="00A15BA3">
      <w:pPr>
        <w:spacing w:before="120" w:after="120" w:line="276" w:lineRule="auto"/>
        <w:jc w:val="both"/>
        <w:rPr>
          <w:rFonts w:cstheme="minorHAnsi"/>
        </w:rPr>
      </w:pPr>
    </w:p>
    <w:p w14:paraId="477CFD14" w14:textId="77777777" w:rsidR="00A15BA3" w:rsidRPr="00AC61C6" w:rsidRDefault="00A15BA3" w:rsidP="00A15BA3">
      <w:pPr>
        <w:spacing w:before="120" w:after="120" w:line="276" w:lineRule="auto"/>
        <w:jc w:val="both"/>
        <w:rPr>
          <w:rFonts w:cstheme="minorHAnsi"/>
        </w:rPr>
      </w:pPr>
    </w:p>
    <w:p w14:paraId="5A6EC96C" w14:textId="2C58EA2E" w:rsidR="00136CA1" w:rsidRPr="003B5E61" w:rsidRDefault="00136CA1" w:rsidP="003B5E61">
      <w:pPr>
        <w:pStyle w:val="a6"/>
        <w:numPr>
          <w:ilvl w:val="0"/>
          <w:numId w:val="1"/>
        </w:numPr>
        <w:spacing w:before="120" w:after="120" w:line="276" w:lineRule="auto"/>
        <w:ind w:left="284" w:hanging="284"/>
        <w:contextualSpacing w:val="0"/>
        <w:jc w:val="both"/>
        <w:rPr>
          <w:rFonts w:cstheme="minorHAnsi"/>
        </w:rPr>
      </w:pPr>
      <w:r w:rsidRPr="003B5E61">
        <w:rPr>
          <w:rFonts w:cstheme="minorHAnsi"/>
        </w:rPr>
        <w:lastRenderedPageBreak/>
        <w:t>Προμήθεια και εγκατάσταση νέας σφαιρικής βάνας</w:t>
      </w:r>
      <w:r w:rsidR="009F1ABA" w:rsidRPr="003B5E61">
        <w:rPr>
          <w:rFonts w:cstheme="minorHAnsi"/>
        </w:rPr>
        <w:t xml:space="preserve"> DN80 (3”)</w:t>
      </w:r>
      <w:r w:rsidRPr="003B5E61">
        <w:rPr>
          <w:rFonts w:cstheme="minorHAnsi"/>
        </w:rPr>
        <w:t xml:space="preserve">, </w:t>
      </w:r>
      <w:r w:rsidR="00F23275" w:rsidRPr="003B5E61">
        <w:rPr>
          <w:rFonts w:cstheme="minorHAnsi"/>
        </w:rPr>
        <w:t>βαρέως τύπου, ολοκληρωτικής ροής, κατασκευασμένη από χυτοσίδηρο ή χάλυβα, με ανοξείδωτη σφαίρα (INOX) και ενισχυμένα παρεμβύσματα στεγανότητας από γραφίτη</w:t>
      </w:r>
      <w:r w:rsidR="003B6B21" w:rsidRPr="003B5E61">
        <w:rPr>
          <w:rFonts w:cstheme="minorHAnsi"/>
        </w:rPr>
        <w:t>,</w:t>
      </w:r>
      <w:r w:rsidR="00F23275" w:rsidRPr="003B5E61">
        <w:rPr>
          <w:rFonts w:cstheme="minorHAnsi"/>
        </w:rPr>
        <w:t xml:space="preserve"> </w:t>
      </w:r>
      <w:r w:rsidRPr="003B5E61">
        <w:rPr>
          <w:rFonts w:cstheme="minorHAnsi"/>
        </w:rPr>
        <w:t>συμπεριλαμβανομένων των φλαντζών σύνδεσης, των παρεμβυσμάτων στεγανοποίησης, καθώς και των νέων κοχλιών και παξιμαδιών για την πλήρη ενσωμάτωσή της στο δίκτυο</w:t>
      </w:r>
      <w:r w:rsidR="00451D43" w:rsidRPr="003B5E61">
        <w:rPr>
          <w:rFonts w:cstheme="minorHAnsi"/>
        </w:rPr>
        <w:t>.</w:t>
      </w:r>
      <w:r w:rsidR="00F23275" w:rsidRPr="003B5E61">
        <w:rPr>
          <w:rFonts w:cstheme="minorHAnsi"/>
        </w:rPr>
        <w:t xml:space="preserve">  </w:t>
      </w:r>
    </w:p>
    <w:p w14:paraId="6CF04AAA" w14:textId="6A1CB47C" w:rsidR="009F1ABA" w:rsidRPr="003B5E61" w:rsidRDefault="00136CA1" w:rsidP="003B5E61">
      <w:pPr>
        <w:pStyle w:val="a6"/>
        <w:numPr>
          <w:ilvl w:val="0"/>
          <w:numId w:val="1"/>
        </w:numPr>
        <w:spacing w:before="120" w:after="120" w:line="276" w:lineRule="auto"/>
        <w:ind w:left="284" w:hanging="284"/>
        <w:contextualSpacing w:val="0"/>
        <w:jc w:val="both"/>
        <w:rPr>
          <w:rFonts w:cstheme="minorHAnsi"/>
        </w:rPr>
      </w:pPr>
      <w:r w:rsidRPr="003B5E61">
        <w:rPr>
          <w:rFonts w:cstheme="minorHAnsi"/>
        </w:rPr>
        <w:t>Π</w:t>
      </w:r>
      <w:r w:rsidR="00262616" w:rsidRPr="003B5E61">
        <w:rPr>
          <w:rFonts w:cstheme="minorHAnsi"/>
        </w:rPr>
        <w:t xml:space="preserve">ρομήθεια και τοποθέτηση σαράντα τριών (43) νέων πλακών στον </w:t>
      </w:r>
      <w:r w:rsidR="003B3095" w:rsidRPr="003B5E61">
        <w:rPr>
          <w:rFonts w:cstheme="minorHAnsi"/>
        </w:rPr>
        <w:t xml:space="preserve">κάθε </w:t>
      </w:r>
      <w:r w:rsidR="00262616" w:rsidRPr="003B5E61">
        <w:rPr>
          <w:rFonts w:cstheme="minorHAnsi"/>
        </w:rPr>
        <w:t xml:space="preserve">εναλλάκτη </w:t>
      </w:r>
      <w:r w:rsidR="003B3095" w:rsidRPr="003B5E61">
        <w:rPr>
          <w:rFonts w:cstheme="minorHAnsi"/>
        </w:rPr>
        <w:t>(</w:t>
      </w:r>
      <w:r w:rsidR="00262616" w:rsidRPr="003B5E61">
        <w:rPr>
          <w:rFonts w:cstheme="minorHAnsi"/>
        </w:rPr>
        <w:t>Νο1</w:t>
      </w:r>
      <w:r w:rsidR="003B3095" w:rsidRPr="003B5E61">
        <w:rPr>
          <w:rFonts w:cstheme="minorHAnsi"/>
        </w:rPr>
        <w:t xml:space="preserve"> και Νο2)</w:t>
      </w:r>
      <w:r w:rsidR="00262616" w:rsidRPr="003B5E61">
        <w:rPr>
          <w:rFonts w:cstheme="minorHAnsi"/>
        </w:rPr>
        <w:t xml:space="preserve"> καθώς και των αντίστοιχων παρεμβυσμάτων στεγανοποίησής τους, πιστοποιημένων για συνθήκες βιομηχανικού ατμού και υψηλών θερμοκρασιών.</w:t>
      </w:r>
      <w:r w:rsidR="00C44BEB" w:rsidRPr="003B5E61">
        <w:rPr>
          <w:rFonts w:cstheme="minorHAnsi"/>
        </w:rPr>
        <w:t xml:space="preserve"> </w:t>
      </w:r>
    </w:p>
    <w:p w14:paraId="62D89E94" w14:textId="1E53C37F" w:rsidR="00C44BEB" w:rsidRPr="003B5E61" w:rsidRDefault="00C44BEB" w:rsidP="003B5E61">
      <w:pPr>
        <w:pStyle w:val="a6"/>
        <w:numPr>
          <w:ilvl w:val="0"/>
          <w:numId w:val="8"/>
        </w:numPr>
        <w:spacing w:before="120" w:after="120" w:line="276" w:lineRule="auto"/>
        <w:ind w:left="567" w:hanging="283"/>
        <w:contextualSpacing w:val="0"/>
        <w:jc w:val="both"/>
        <w:rPr>
          <w:rFonts w:cstheme="minorHAnsi"/>
        </w:rPr>
      </w:pPr>
      <w:r w:rsidRPr="003B5E61">
        <w:rPr>
          <w:rFonts w:cstheme="minorHAnsi"/>
        </w:rPr>
        <w:t xml:space="preserve">Οι νέες πλάκες θα είναι από ανοξείδωτο χάλυβα βαρέως τύπου </w:t>
      </w:r>
      <w:r w:rsidR="00465C95" w:rsidRPr="003B5E61">
        <w:rPr>
          <w:rFonts w:cstheme="minorHAnsi"/>
        </w:rPr>
        <w:t>AISI 316 ή 316L</w:t>
      </w:r>
      <w:r w:rsidRPr="003B5E61">
        <w:rPr>
          <w:rFonts w:cstheme="minorHAnsi"/>
        </w:rPr>
        <w:t xml:space="preserve">, κατάλληλο για υψηλές πιέσεις και θερμικά σοκ δικτύων ατμού, με υψηλή αντοχή στη διάβρωση. </w:t>
      </w:r>
    </w:p>
    <w:p w14:paraId="2CFC0962" w14:textId="5FB2BD37" w:rsidR="00C44BEB" w:rsidRPr="003B5E61" w:rsidRDefault="00C44BEB" w:rsidP="003B5E61">
      <w:pPr>
        <w:pStyle w:val="a6"/>
        <w:numPr>
          <w:ilvl w:val="0"/>
          <w:numId w:val="8"/>
        </w:numPr>
        <w:spacing w:before="120" w:after="120" w:line="276" w:lineRule="auto"/>
        <w:ind w:left="567" w:hanging="283"/>
        <w:contextualSpacing w:val="0"/>
        <w:jc w:val="both"/>
        <w:rPr>
          <w:rFonts w:cstheme="minorHAnsi"/>
        </w:rPr>
      </w:pPr>
      <w:r w:rsidRPr="003B5E61">
        <w:rPr>
          <w:rFonts w:cstheme="minorHAnsi"/>
        </w:rPr>
        <w:t xml:space="preserve">Τα </w:t>
      </w:r>
      <w:r w:rsidR="00DC5A60" w:rsidRPr="003B5E61">
        <w:rPr>
          <w:rFonts w:cstheme="minorHAnsi"/>
        </w:rPr>
        <w:t>π</w:t>
      </w:r>
      <w:r w:rsidRPr="003B5E61">
        <w:rPr>
          <w:rFonts w:cstheme="minorHAnsi"/>
        </w:rPr>
        <w:t>αρεμβύσματα θα είναι σχεδιασμένα για τέλεια εφαρμογή στις πλάκες τύπου ORZ-100</w:t>
      </w:r>
      <w:r w:rsidR="00465C95" w:rsidRPr="003B5E61">
        <w:rPr>
          <w:rFonts w:cstheme="minorHAnsi"/>
        </w:rPr>
        <w:t xml:space="preserve">. </w:t>
      </w:r>
      <w:r w:rsidRPr="003B5E61">
        <w:rPr>
          <w:rFonts w:cstheme="minorHAnsi"/>
        </w:rPr>
        <w:t>Θα αποτελούνται από ελαστομερές υλικό EPDM-HT, με πιστοποιημένη αντοχή σε θερμοκρασίες λειτουργίας ατμού και υψηλή ελαστικότητα για εγγυημένη στεγανοποίηση.</w:t>
      </w:r>
    </w:p>
    <w:p w14:paraId="7E4BC4F1" w14:textId="27E4BE07" w:rsidR="00C23F91" w:rsidRPr="003B5E61" w:rsidRDefault="008601AF" w:rsidP="003B5E61">
      <w:pPr>
        <w:pStyle w:val="a6"/>
        <w:numPr>
          <w:ilvl w:val="0"/>
          <w:numId w:val="8"/>
        </w:numPr>
        <w:spacing w:before="120" w:after="120" w:line="276" w:lineRule="auto"/>
        <w:ind w:left="567" w:hanging="283"/>
        <w:contextualSpacing w:val="0"/>
        <w:jc w:val="both"/>
        <w:rPr>
          <w:rFonts w:cstheme="minorHAnsi"/>
        </w:rPr>
      </w:pPr>
      <w:r w:rsidRPr="003B5E61">
        <w:rPr>
          <w:rFonts w:cstheme="minorHAnsi"/>
        </w:rPr>
        <w:t>Θα πραγματοποιηθεί αποσυναρμολόγηση και πλήρη</w:t>
      </w:r>
      <w:r w:rsidR="00DC5A60" w:rsidRPr="003B5E61">
        <w:rPr>
          <w:rFonts w:cstheme="minorHAnsi"/>
        </w:rPr>
        <w:t>ς</w:t>
      </w:r>
      <w:r w:rsidRPr="003B5E61">
        <w:rPr>
          <w:rFonts w:cstheme="minorHAnsi"/>
        </w:rPr>
        <w:t xml:space="preserve"> καθαρισμό</w:t>
      </w:r>
      <w:r w:rsidR="0035063F" w:rsidRPr="003B5E61">
        <w:rPr>
          <w:rFonts w:cstheme="minorHAnsi"/>
        </w:rPr>
        <w:t>ς</w:t>
      </w:r>
      <w:r w:rsidRPr="003B5E61">
        <w:rPr>
          <w:rFonts w:cstheme="minorHAnsi"/>
        </w:rPr>
        <w:t xml:space="preserve"> του σώματος </w:t>
      </w:r>
      <w:r w:rsidR="00725B75" w:rsidRPr="003B5E61">
        <w:rPr>
          <w:rFonts w:cstheme="minorHAnsi"/>
        </w:rPr>
        <w:t>του</w:t>
      </w:r>
      <w:r w:rsidRPr="003B5E61">
        <w:rPr>
          <w:rFonts w:cstheme="minorHAnsi"/>
        </w:rPr>
        <w:t xml:space="preserve">  </w:t>
      </w:r>
      <w:r w:rsidR="00725B75" w:rsidRPr="003B5E61">
        <w:rPr>
          <w:rFonts w:cstheme="minorHAnsi"/>
        </w:rPr>
        <w:t>εναλλάκτη</w:t>
      </w:r>
      <w:r w:rsidR="0035063F" w:rsidRPr="003B5E61">
        <w:rPr>
          <w:rFonts w:cstheme="minorHAnsi"/>
        </w:rPr>
        <w:t>. Αφαίρεση των κατεστραμμένων πλακών και τοποθέτηση των 43 νέων πλακών με τα νέα παρεμβύσματα EPDM-HT</w:t>
      </w:r>
      <w:r w:rsidR="003B6B21" w:rsidRPr="003B5E61">
        <w:rPr>
          <w:rFonts w:cstheme="minorHAnsi"/>
        </w:rPr>
        <w:t>, ανά εναλλάκτη</w:t>
      </w:r>
      <w:r w:rsidR="0035063F" w:rsidRPr="003B5E61">
        <w:rPr>
          <w:rFonts w:cstheme="minorHAnsi"/>
        </w:rPr>
        <w:t>.</w:t>
      </w:r>
      <w:r w:rsidR="00C23F91" w:rsidRPr="003B5E61">
        <w:rPr>
          <w:rFonts w:cstheme="minorHAnsi"/>
        </w:rPr>
        <w:t xml:space="preserve"> </w:t>
      </w:r>
      <w:r w:rsidR="00451C4D" w:rsidRPr="003B5E61">
        <w:rPr>
          <w:rFonts w:cstheme="minorHAnsi"/>
        </w:rPr>
        <w:t>Τονίζεται πως το κάθε σετ θα πρέπει να έχει αρχική και τελική πλάκα από το ίδιο υλικό (</w:t>
      </w:r>
      <w:r w:rsidR="00451C4D" w:rsidRPr="003B5E61">
        <w:rPr>
          <w:rFonts w:cstheme="minorHAnsi"/>
          <w:lang w:val="en-US"/>
        </w:rPr>
        <w:t>inox</w:t>
      </w:r>
      <w:r w:rsidR="00451C4D" w:rsidRPr="003B5E61">
        <w:rPr>
          <w:rFonts w:cstheme="minorHAnsi"/>
        </w:rPr>
        <w:t xml:space="preserve">). </w:t>
      </w:r>
      <w:r w:rsidR="00C44BEB" w:rsidRPr="003B5E61">
        <w:rPr>
          <w:rFonts w:cstheme="minorHAnsi"/>
        </w:rPr>
        <w:t xml:space="preserve">Θα </w:t>
      </w:r>
      <w:r w:rsidR="0035063F" w:rsidRPr="003B5E61">
        <w:rPr>
          <w:rFonts w:cstheme="minorHAnsi"/>
        </w:rPr>
        <w:t>ακολουθήσει</w:t>
      </w:r>
      <w:r w:rsidR="00C44BEB" w:rsidRPr="003B5E61">
        <w:rPr>
          <w:rFonts w:cstheme="minorHAnsi"/>
        </w:rPr>
        <w:t xml:space="preserve"> συναρμολόγηση, σύσφιξη στις προβλεπόμενες από τον κατασκευαστή </w:t>
      </w:r>
      <w:r w:rsidR="00DC5A60" w:rsidRPr="003B5E61">
        <w:rPr>
          <w:rFonts w:cstheme="minorHAnsi"/>
        </w:rPr>
        <w:t>διαστάσεις σύσφιξης</w:t>
      </w:r>
      <w:r w:rsidR="00B1043C" w:rsidRPr="003B5E61">
        <w:rPr>
          <w:rFonts w:cstheme="minorHAnsi"/>
        </w:rPr>
        <w:t xml:space="preserve"> </w:t>
      </w:r>
      <w:r w:rsidR="00C44BEB" w:rsidRPr="003B5E61">
        <w:rPr>
          <w:rFonts w:cstheme="minorHAnsi"/>
        </w:rPr>
        <w:t>και διενέργεια υδραυλικής δοκιμής στεγανότητας υπό πίεση πριν την οριστική σύνδεση.</w:t>
      </w:r>
      <w:r w:rsidR="00FA7AB1" w:rsidRPr="003B5E61">
        <w:rPr>
          <w:rFonts w:cstheme="minorHAnsi"/>
        </w:rPr>
        <w:t xml:space="preserve"> </w:t>
      </w:r>
    </w:p>
    <w:p w14:paraId="5DCDD515" w14:textId="02FB6DBD" w:rsidR="00C44BEB" w:rsidRPr="003B5E61" w:rsidRDefault="00262616" w:rsidP="003B5E61">
      <w:pPr>
        <w:pStyle w:val="a6"/>
        <w:numPr>
          <w:ilvl w:val="0"/>
          <w:numId w:val="1"/>
        </w:numPr>
        <w:spacing w:before="120" w:after="120" w:line="276" w:lineRule="auto"/>
        <w:ind w:left="284" w:hanging="284"/>
        <w:contextualSpacing w:val="0"/>
        <w:jc w:val="both"/>
        <w:rPr>
          <w:rFonts w:cstheme="minorHAnsi"/>
        </w:rPr>
      </w:pPr>
      <w:r w:rsidRPr="003B5E61">
        <w:rPr>
          <w:rFonts w:cstheme="minorHAnsi"/>
        </w:rPr>
        <w:t>Προμήθεια, τοποθέτηση</w:t>
      </w:r>
      <w:r w:rsidR="00C44BEB" w:rsidRPr="003B5E61">
        <w:rPr>
          <w:rFonts w:cstheme="minorHAnsi"/>
        </w:rPr>
        <w:t>,</w:t>
      </w:r>
      <w:r w:rsidRPr="003B5E61">
        <w:rPr>
          <w:rFonts w:cstheme="minorHAnsi"/>
        </w:rPr>
        <w:t xml:space="preserve"> σύνδεση</w:t>
      </w:r>
      <w:r w:rsidR="00C44BEB" w:rsidRPr="003B5E61">
        <w:rPr>
          <w:rFonts w:cstheme="minorHAnsi"/>
        </w:rPr>
        <w:t xml:space="preserve">, </w:t>
      </w:r>
      <w:r w:rsidRPr="003B5E61">
        <w:rPr>
          <w:rFonts w:cstheme="minorHAnsi"/>
        </w:rPr>
        <w:t>θέση σε λειτουργία</w:t>
      </w:r>
      <w:r w:rsidR="00451C4D" w:rsidRPr="003B5E61">
        <w:rPr>
          <w:rFonts w:cstheme="minorHAnsi"/>
        </w:rPr>
        <w:t xml:space="preserve"> και βαθμονόμηση με το σύστημα αυτοματισμού </w:t>
      </w:r>
      <w:r w:rsidR="003B6B21" w:rsidRPr="003B5E61">
        <w:rPr>
          <w:rFonts w:cstheme="minorHAnsi"/>
        </w:rPr>
        <w:t>(</w:t>
      </w:r>
      <w:r w:rsidR="003B6B21" w:rsidRPr="003B5E61">
        <w:rPr>
          <w:rFonts w:cstheme="minorHAnsi"/>
          <w:lang w:val="en-US"/>
        </w:rPr>
        <w:t>bms</w:t>
      </w:r>
      <w:r w:rsidR="003B6B21" w:rsidRPr="003B5E61">
        <w:rPr>
          <w:rFonts w:cstheme="minorHAnsi"/>
        </w:rPr>
        <w:t xml:space="preserve"> της εταιρείας </w:t>
      </w:r>
      <w:r w:rsidR="003B6B21" w:rsidRPr="003B5E61">
        <w:rPr>
          <w:rFonts w:cstheme="minorHAnsi"/>
          <w:lang w:val="en-US"/>
        </w:rPr>
        <w:t>Schneider</w:t>
      </w:r>
      <w:r w:rsidR="003B6B21" w:rsidRPr="003B5E61">
        <w:rPr>
          <w:rFonts w:cstheme="minorHAnsi"/>
        </w:rPr>
        <w:t xml:space="preserve"> </w:t>
      </w:r>
      <w:r w:rsidR="003B6B21" w:rsidRPr="003B5E61">
        <w:rPr>
          <w:rFonts w:cstheme="minorHAnsi"/>
          <w:lang w:val="en-US"/>
        </w:rPr>
        <w:t>Electric</w:t>
      </w:r>
      <w:r w:rsidR="003B6B21" w:rsidRPr="003B5E61">
        <w:rPr>
          <w:rFonts w:cstheme="minorHAnsi"/>
        </w:rPr>
        <w:t xml:space="preserve">) </w:t>
      </w:r>
      <w:r w:rsidRPr="003B5E61">
        <w:rPr>
          <w:rFonts w:cstheme="minorHAnsi"/>
        </w:rPr>
        <w:t xml:space="preserve">ενός (1) νέου ηλεκτρομηχανολογικού σερβοκινητήρα ρυθμιστικής βαλβίδας τύπου Belimo RV24A-SZ, ονομαστικής ισχύος 4.500 N, πλήρως συμβατού με το υφιστάμενο σύστημα αυτοματισμού και </w:t>
      </w:r>
      <w:r w:rsidR="003B6B21" w:rsidRPr="003B5E61">
        <w:rPr>
          <w:rFonts w:cstheme="minorHAnsi"/>
        </w:rPr>
        <w:t>του υδραυλικού σώματος</w:t>
      </w:r>
      <w:r w:rsidR="00C44BEB" w:rsidRPr="003B5E61">
        <w:rPr>
          <w:rFonts w:cstheme="minorHAnsi"/>
        </w:rPr>
        <w:t>:</w:t>
      </w:r>
    </w:p>
    <w:p w14:paraId="1BF684E7" w14:textId="59A1F31B" w:rsidR="00C44BEB" w:rsidRPr="003B5E61" w:rsidRDefault="00C44BEB" w:rsidP="003B5E61">
      <w:pPr>
        <w:pStyle w:val="a6"/>
        <w:numPr>
          <w:ilvl w:val="0"/>
          <w:numId w:val="2"/>
        </w:numPr>
        <w:spacing w:before="120" w:after="0" w:line="276" w:lineRule="auto"/>
        <w:ind w:left="568" w:hanging="284"/>
        <w:contextualSpacing w:val="0"/>
        <w:jc w:val="both"/>
        <w:rPr>
          <w:rFonts w:cstheme="minorHAnsi"/>
        </w:rPr>
      </w:pPr>
      <w:r w:rsidRPr="003B5E61">
        <w:rPr>
          <w:rFonts w:cstheme="minorHAnsi"/>
        </w:rPr>
        <w:t xml:space="preserve">Δύναμη έλξης/πίεσης: 4500 N </w:t>
      </w:r>
    </w:p>
    <w:p w14:paraId="5B555F18" w14:textId="34F82861" w:rsidR="00C44BEB" w:rsidRPr="003B5E61" w:rsidRDefault="00C44BEB" w:rsidP="003B5E61">
      <w:pPr>
        <w:pStyle w:val="a6"/>
        <w:numPr>
          <w:ilvl w:val="0"/>
          <w:numId w:val="2"/>
        </w:numPr>
        <w:spacing w:after="0" w:line="276" w:lineRule="auto"/>
        <w:ind w:left="568" w:hanging="284"/>
        <w:contextualSpacing w:val="0"/>
        <w:jc w:val="both"/>
        <w:rPr>
          <w:rFonts w:cstheme="minorHAnsi"/>
        </w:rPr>
      </w:pPr>
      <w:r w:rsidRPr="003B5E61">
        <w:rPr>
          <w:rFonts w:cstheme="minorHAnsi"/>
        </w:rPr>
        <w:t>Τάση λειτουργίας: AC/DC 24 V</w:t>
      </w:r>
    </w:p>
    <w:p w14:paraId="752DF900" w14:textId="451BFDF8" w:rsidR="00C44BEB" w:rsidRPr="003B5E61" w:rsidRDefault="00C44BEB" w:rsidP="003B5E61">
      <w:pPr>
        <w:pStyle w:val="a6"/>
        <w:numPr>
          <w:ilvl w:val="0"/>
          <w:numId w:val="2"/>
        </w:numPr>
        <w:spacing w:after="0" w:line="276" w:lineRule="auto"/>
        <w:ind w:left="568" w:hanging="284"/>
        <w:contextualSpacing w:val="0"/>
        <w:jc w:val="both"/>
        <w:rPr>
          <w:rFonts w:cstheme="minorHAnsi"/>
        </w:rPr>
      </w:pPr>
      <w:r w:rsidRPr="003B5E61">
        <w:rPr>
          <w:rFonts w:cstheme="minorHAnsi"/>
        </w:rPr>
        <w:t xml:space="preserve">Σήμα ελέγχου: Αναλογικό DC 0.5...10 V </w:t>
      </w:r>
    </w:p>
    <w:p w14:paraId="7FB67AAB" w14:textId="5A8887E0" w:rsidR="00C44BEB" w:rsidRPr="003B5E61" w:rsidRDefault="00C44BEB" w:rsidP="003B5E61">
      <w:pPr>
        <w:pStyle w:val="a6"/>
        <w:numPr>
          <w:ilvl w:val="0"/>
          <w:numId w:val="2"/>
        </w:numPr>
        <w:spacing w:after="0" w:line="276" w:lineRule="auto"/>
        <w:ind w:left="568" w:hanging="284"/>
        <w:contextualSpacing w:val="0"/>
        <w:jc w:val="both"/>
        <w:rPr>
          <w:rFonts w:cstheme="minorHAnsi"/>
        </w:rPr>
      </w:pPr>
      <w:r w:rsidRPr="003B5E61">
        <w:rPr>
          <w:rFonts w:cstheme="minorHAnsi"/>
        </w:rPr>
        <w:t>Διαδρομή: 50 mm</w:t>
      </w:r>
    </w:p>
    <w:p w14:paraId="040719DC" w14:textId="39601EBE" w:rsidR="008601AF" w:rsidRPr="003B5E61" w:rsidRDefault="00C44BEB" w:rsidP="003B5E61">
      <w:pPr>
        <w:pStyle w:val="a6"/>
        <w:numPr>
          <w:ilvl w:val="0"/>
          <w:numId w:val="2"/>
        </w:numPr>
        <w:spacing w:after="120" w:line="276" w:lineRule="auto"/>
        <w:ind w:left="568" w:hanging="284"/>
        <w:contextualSpacing w:val="0"/>
        <w:jc w:val="both"/>
        <w:rPr>
          <w:rFonts w:cstheme="minorHAnsi"/>
        </w:rPr>
      </w:pPr>
      <w:r w:rsidRPr="003B5E61">
        <w:rPr>
          <w:rFonts w:cstheme="minorHAnsi"/>
        </w:rPr>
        <w:t>Στεγανότητα: Κατηγορία προστασίας τουλάχιστον IP54</w:t>
      </w:r>
    </w:p>
    <w:p w14:paraId="5A544CAA" w14:textId="72B04A38" w:rsidR="003B6B21" w:rsidRPr="003B5E61" w:rsidRDefault="003B6B21" w:rsidP="003B5E61">
      <w:pPr>
        <w:pStyle w:val="a6"/>
        <w:numPr>
          <w:ilvl w:val="0"/>
          <w:numId w:val="1"/>
        </w:numPr>
        <w:spacing w:after="120" w:line="276" w:lineRule="auto"/>
        <w:ind w:left="284" w:hanging="284"/>
        <w:contextualSpacing w:val="0"/>
        <w:jc w:val="both"/>
        <w:rPr>
          <w:rFonts w:cstheme="minorHAnsi"/>
        </w:rPr>
      </w:pPr>
      <w:r w:rsidRPr="003B5E61">
        <w:rPr>
          <w:rFonts w:cstheme="minorHAnsi"/>
        </w:rPr>
        <w:t>Αποσυναρμολόγηση δ</w:t>
      </w:r>
      <w:r w:rsidR="001E31F4" w:rsidRPr="003B5E61">
        <w:rPr>
          <w:rFonts w:cstheme="minorHAnsi"/>
        </w:rPr>
        <w:t>ύ</w:t>
      </w:r>
      <w:r w:rsidRPr="003B5E61">
        <w:rPr>
          <w:rFonts w:cstheme="minorHAnsi"/>
        </w:rPr>
        <w:t>ο φίλτρων, καθαρισμός των σιτών και επανατοποθέτησή τους.</w:t>
      </w:r>
    </w:p>
    <w:p w14:paraId="586C45B4" w14:textId="240C9257" w:rsidR="008601AF" w:rsidRPr="003B5E61" w:rsidRDefault="008601AF" w:rsidP="003B5E61">
      <w:pPr>
        <w:pStyle w:val="a6"/>
        <w:numPr>
          <w:ilvl w:val="0"/>
          <w:numId w:val="5"/>
        </w:numPr>
        <w:spacing w:before="120" w:after="120" w:line="276" w:lineRule="auto"/>
        <w:ind w:left="284" w:hanging="284"/>
        <w:contextualSpacing w:val="0"/>
        <w:jc w:val="both"/>
        <w:rPr>
          <w:rFonts w:cstheme="minorHAnsi"/>
          <w:b/>
          <w:bCs/>
        </w:rPr>
      </w:pPr>
      <w:r w:rsidRPr="003B5E61">
        <w:rPr>
          <w:rFonts w:cstheme="minorHAnsi"/>
          <w:b/>
          <w:bCs/>
        </w:rPr>
        <w:t>ΓΕΝΙΚΟΙ ΟΡΟΙ</w:t>
      </w:r>
    </w:p>
    <w:p w14:paraId="3EDE86CA" w14:textId="22B37FC5" w:rsidR="008601AF" w:rsidRPr="003B5E61" w:rsidRDefault="008601AF" w:rsidP="003B5E61">
      <w:pPr>
        <w:pStyle w:val="a6"/>
        <w:numPr>
          <w:ilvl w:val="0"/>
          <w:numId w:val="3"/>
        </w:numPr>
        <w:spacing w:before="120" w:after="120" w:line="276" w:lineRule="auto"/>
        <w:ind w:left="284" w:hanging="284"/>
        <w:contextualSpacing w:val="0"/>
        <w:jc w:val="both"/>
        <w:rPr>
          <w:rFonts w:cstheme="minorHAnsi"/>
        </w:rPr>
      </w:pPr>
      <w:r w:rsidRPr="003B5E61">
        <w:rPr>
          <w:rFonts w:cstheme="minorHAnsi"/>
        </w:rPr>
        <w:t>Οι εργασίες θα πρέπει να ολοκληρωθούν εντός δεκαπέντε (15) ημερολογιακών ημερών από την ημερομηνία υπογραφής της σύμβασης.</w:t>
      </w:r>
    </w:p>
    <w:p w14:paraId="77452DD1" w14:textId="7C862D15" w:rsidR="00FA7AB1" w:rsidRPr="003B5E61" w:rsidRDefault="00FA7AB1" w:rsidP="003B5E61">
      <w:pPr>
        <w:pStyle w:val="a6"/>
        <w:numPr>
          <w:ilvl w:val="0"/>
          <w:numId w:val="3"/>
        </w:numPr>
        <w:spacing w:before="120" w:after="120" w:line="276" w:lineRule="auto"/>
        <w:ind w:left="284" w:hanging="284"/>
        <w:contextualSpacing w:val="0"/>
        <w:jc w:val="both"/>
        <w:rPr>
          <w:rFonts w:cstheme="minorHAnsi"/>
        </w:rPr>
      </w:pPr>
      <w:r w:rsidRPr="003B5E61">
        <w:rPr>
          <w:rFonts w:cstheme="minorHAnsi"/>
        </w:rPr>
        <w:t>Οι πλάκες και τα παρεμβύσματα θα πρέπει να είναι ιδίων διαστάσεων με τα υφιστάμενα. Τονίζεται ιδιαίτερα πως οι ροπές σύσφιξης των τερματικών πλακών θα γίνουν σύμφωνα με τις υποδείξεις των κατασκευαστικών οίκων (θα κατατεθεί λίστα δυναμομέτρησης υπογεγραμμένη από τον κατασκευαστικό οίκο ή τον αντιπρόσωπο προμηθευτή κατά το στάδιο των εργασιών).</w:t>
      </w:r>
    </w:p>
    <w:p w14:paraId="79E5CEDE" w14:textId="34DDF2C9" w:rsidR="008601AF" w:rsidRPr="003B5E61" w:rsidRDefault="008601AF" w:rsidP="003B5E61">
      <w:pPr>
        <w:pStyle w:val="a6"/>
        <w:numPr>
          <w:ilvl w:val="0"/>
          <w:numId w:val="3"/>
        </w:numPr>
        <w:spacing w:before="120" w:after="120" w:line="276" w:lineRule="auto"/>
        <w:ind w:left="284" w:hanging="284"/>
        <w:contextualSpacing w:val="0"/>
        <w:jc w:val="both"/>
        <w:rPr>
          <w:rFonts w:cstheme="minorHAnsi"/>
        </w:rPr>
      </w:pPr>
      <w:r w:rsidRPr="003B5E61">
        <w:rPr>
          <w:rFonts w:cstheme="minorHAnsi"/>
        </w:rPr>
        <w:lastRenderedPageBreak/>
        <w:t xml:space="preserve">Οι εργασίες τοποθέτησης </w:t>
      </w:r>
      <w:r w:rsidR="00715029" w:rsidRPr="003B5E61">
        <w:rPr>
          <w:rFonts w:cstheme="minorHAnsi"/>
        </w:rPr>
        <w:t xml:space="preserve">των υλικών </w:t>
      </w:r>
      <w:r w:rsidRPr="003B5E61">
        <w:rPr>
          <w:rFonts w:cstheme="minorHAnsi"/>
        </w:rPr>
        <w:t>θα εκτελεστούν υπό την παρακολούθηση και σύμφωνα με τις οδηγίες της Τεχνικής Υπηρεσίας του Νοσοκομείου.</w:t>
      </w:r>
    </w:p>
    <w:p w14:paraId="003E128A" w14:textId="1045A7C9" w:rsidR="008601AF" w:rsidRPr="003B5E61" w:rsidRDefault="008601AF" w:rsidP="003B5E61">
      <w:pPr>
        <w:pStyle w:val="a6"/>
        <w:numPr>
          <w:ilvl w:val="0"/>
          <w:numId w:val="3"/>
        </w:numPr>
        <w:spacing w:before="120" w:after="120" w:line="276" w:lineRule="auto"/>
        <w:ind w:left="284" w:hanging="284"/>
        <w:contextualSpacing w:val="0"/>
        <w:jc w:val="both"/>
        <w:rPr>
          <w:rFonts w:cstheme="minorHAnsi"/>
        </w:rPr>
      </w:pPr>
      <w:r w:rsidRPr="003B5E61">
        <w:rPr>
          <w:rFonts w:cstheme="minorHAnsi"/>
        </w:rPr>
        <w:t>Θα πρέπει όλες οι εργασίες να εκτελούνται με τέτοιο τρόπο ώστε να μην υπάρξει κίνδυνος ενεργοποίησης των μέσων ασφαλείας του Νοσοκομείου και κατ’ επέκταση πρόκλησης αναστάτωσης στους χώρους του.</w:t>
      </w:r>
    </w:p>
    <w:p w14:paraId="6859DD38" w14:textId="592BDC93" w:rsidR="008601AF" w:rsidRPr="003B5E61" w:rsidRDefault="008601AF" w:rsidP="003B5E61">
      <w:pPr>
        <w:pStyle w:val="a6"/>
        <w:numPr>
          <w:ilvl w:val="0"/>
          <w:numId w:val="3"/>
        </w:numPr>
        <w:spacing w:before="120" w:after="120" w:line="276" w:lineRule="auto"/>
        <w:ind w:left="284" w:hanging="284"/>
        <w:contextualSpacing w:val="0"/>
        <w:jc w:val="both"/>
        <w:rPr>
          <w:rFonts w:cstheme="minorHAnsi"/>
        </w:rPr>
      </w:pPr>
      <w:r w:rsidRPr="003B5E61">
        <w:rPr>
          <w:rFonts w:cstheme="minorHAnsi"/>
        </w:rPr>
        <w:t>Ο ανάδοχος που θα αναλάβει την εκτέλεση των εργασιών, υποχρεούται να λαμβάνει τα κατά νόμο αναγκαία μέτρα για την προστασία του προσωπικού από ατυχήματα για τα οποία φέρει ακέραια την αστική και ποινική ευθύνη.</w:t>
      </w:r>
    </w:p>
    <w:p w14:paraId="5A88AA2D" w14:textId="597B4BD8" w:rsidR="008601AF" w:rsidRPr="003B5E61" w:rsidRDefault="008601AF" w:rsidP="003B5E61">
      <w:pPr>
        <w:pStyle w:val="a6"/>
        <w:numPr>
          <w:ilvl w:val="0"/>
          <w:numId w:val="3"/>
        </w:numPr>
        <w:spacing w:before="120" w:after="120" w:line="276" w:lineRule="auto"/>
        <w:ind w:left="284" w:hanging="284"/>
        <w:contextualSpacing w:val="0"/>
        <w:jc w:val="both"/>
        <w:rPr>
          <w:rFonts w:cstheme="minorHAnsi"/>
        </w:rPr>
      </w:pPr>
      <w:r w:rsidRPr="003B5E61">
        <w:rPr>
          <w:rFonts w:cstheme="minorHAnsi"/>
        </w:rPr>
        <w:t>Κατά την εκτέλεση του έργου ο ανάδοχος υποχρεούται να τηρεί τους νόμους, διατάγματα, οδηγίες και γενικά τις ισχύουσες διατάξεις και κανονισμούς για την ασφάλεια των εγκαταστάσεων.</w:t>
      </w:r>
    </w:p>
    <w:p w14:paraId="47F559BD" w14:textId="44B70BAF" w:rsidR="008601AF" w:rsidRPr="003B5E61" w:rsidRDefault="008601AF" w:rsidP="003B5E61">
      <w:pPr>
        <w:pStyle w:val="a6"/>
        <w:numPr>
          <w:ilvl w:val="0"/>
          <w:numId w:val="3"/>
        </w:numPr>
        <w:spacing w:before="120" w:after="120" w:line="276" w:lineRule="auto"/>
        <w:ind w:left="284" w:hanging="284"/>
        <w:contextualSpacing w:val="0"/>
        <w:jc w:val="both"/>
        <w:rPr>
          <w:rFonts w:cstheme="minorHAnsi"/>
        </w:rPr>
      </w:pPr>
      <w:r w:rsidRPr="003B5E61">
        <w:rPr>
          <w:rFonts w:cstheme="minorHAnsi"/>
        </w:rPr>
        <w:t>Ο ανάδοχος υποχρεούται να εκτελέσει τις εργασίες με έμπειρο προσωπικό και είναι ο μόνος υπεύθυνος έναντι παντός τρίτου για την ακριβή τήρηση των διατάξεων της εργατικής νομοθεσίας. Οι κάθε είδους καταβολές προς τα ασφαλιστικά ταμεία για όλο το προσωπικό του αναδόχου βαρύνουν τον ίδιο.</w:t>
      </w:r>
    </w:p>
    <w:p w14:paraId="2A8075E3" w14:textId="41AE7FB2" w:rsidR="008601AF" w:rsidRPr="003B5E61" w:rsidRDefault="008601AF" w:rsidP="003B5E61">
      <w:pPr>
        <w:pStyle w:val="a6"/>
        <w:numPr>
          <w:ilvl w:val="0"/>
          <w:numId w:val="3"/>
        </w:numPr>
        <w:spacing w:before="120" w:after="120" w:line="276" w:lineRule="auto"/>
        <w:ind w:left="284" w:hanging="284"/>
        <w:contextualSpacing w:val="0"/>
        <w:jc w:val="both"/>
        <w:rPr>
          <w:rFonts w:cstheme="minorHAnsi"/>
        </w:rPr>
      </w:pPr>
      <w:r w:rsidRPr="003B5E61">
        <w:rPr>
          <w:rFonts w:cstheme="minorHAnsi"/>
        </w:rPr>
        <w:t>Ο Ανάδοχος είναι ο μόνος και αποκλειστικά υπεύθυνος για κάθε ζημία ή βλάβη σε πράγματα και εν γένει υλικά αγαθά, για κάθε ατύχημα, που θα συμβεί σε προσωπικό του Νοσοκομείου, των ασφαλισμένων του και του προσωπικού του αναδόχου ή σε κάθε τρίτο πρόσωπο εντός του Νοσοκομείου, εφόσον τα παραπάνω προκύψουν κατά την διάρκεια ή/και εξαιτίας των εργασιών που προβλέπονται στην παρούσα τεχνική περιγραφή.</w:t>
      </w:r>
    </w:p>
    <w:p w14:paraId="086151A4" w14:textId="77777777" w:rsidR="00FF517C" w:rsidRPr="003B5E61" w:rsidRDefault="008601AF" w:rsidP="003B5E61">
      <w:pPr>
        <w:pStyle w:val="a6"/>
        <w:numPr>
          <w:ilvl w:val="0"/>
          <w:numId w:val="3"/>
        </w:numPr>
        <w:spacing w:before="120" w:after="120" w:line="276" w:lineRule="auto"/>
        <w:ind w:left="284" w:hanging="284"/>
        <w:contextualSpacing w:val="0"/>
        <w:jc w:val="both"/>
        <w:rPr>
          <w:rFonts w:cstheme="minorHAnsi"/>
        </w:rPr>
      </w:pPr>
      <w:r w:rsidRPr="003B5E61">
        <w:rPr>
          <w:rFonts w:cstheme="minorHAnsi"/>
        </w:rPr>
        <w:t xml:space="preserve">Ο Ανάδοχος και το προσωπικό του, θα πρέπει να είναι εξειδικευμένοι σε τέτοιου είδους εργασίες που αφορούν </w:t>
      </w:r>
      <w:r w:rsidRPr="003B5E61">
        <w:rPr>
          <w:rFonts w:cstheme="minorHAnsi"/>
          <w:b/>
          <w:bCs/>
        </w:rPr>
        <w:t xml:space="preserve">εγκαταστάσεις ατμού πιέσεως άνω των </w:t>
      </w:r>
      <w:r w:rsidR="003B6B21" w:rsidRPr="003B5E61">
        <w:rPr>
          <w:rFonts w:cstheme="minorHAnsi"/>
          <w:b/>
          <w:bCs/>
        </w:rPr>
        <w:t>2</w:t>
      </w:r>
      <w:r w:rsidRPr="003B5E61">
        <w:rPr>
          <w:rFonts w:cstheme="minorHAnsi"/>
          <w:b/>
          <w:bCs/>
        </w:rPr>
        <w:t xml:space="preserve"> bar</w:t>
      </w:r>
      <w:r w:rsidRPr="003B5E61">
        <w:rPr>
          <w:rFonts w:cstheme="minorHAnsi"/>
        </w:rPr>
        <w:t xml:space="preserve"> ή εγκαταστάσεις θέρμανσης</w:t>
      </w:r>
      <w:r w:rsidR="00670C78" w:rsidRPr="003B5E61">
        <w:rPr>
          <w:rFonts w:cstheme="minorHAnsi"/>
        </w:rPr>
        <w:t xml:space="preserve">. </w:t>
      </w:r>
      <w:r w:rsidR="00FF517C" w:rsidRPr="003B5E61">
        <w:rPr>
          <w:rFonts w:cstheme="minorHAnsi"/>
        </w:rPr>
        <w:t>Ο ανάδοχος και το προσωπικό του θα πρέπει να είναι εξειδικευμένοι σε εργασίες που αφορούν εγκαταστάσεις ατμού ή εγκαταστάσεις θέρμανσης. Για την απόδειξη της τεχνικής τους ικανότητας, οι υποψήφιοι υποχρεούνται να καταθέσουν, επί ποινή αποκλεισμού, κατά το στάδιο των προσφορών:</w:t>
      </w:r>
    </w:p>
    <w:p w14:paraId="2EA8850B" w14:textId="77777777" w:rsidR="00FF517C" w:rsidRPr="003B5E61" w:rsidRDefault="00FF517C" w:rsidP="003B5E61">
      <w:pPr>
        <w:pStyle w:val="a6"/>
        <w:numPr>
          <w:ilvl w:val="0"/>
          <w:numId w:val="10"/>
        </w:numPr>
        <w:spacing w:before="120" w:after="120" w:line="276" w:lineRule="auto"/>
        <w:ind w:left="567" w:hanging="283"/>
        <w:contextualSpacing w:val="0"/>
        <w:jc w:val="both"/>
        <w:rPr>
          <w:rFonts w:cstheme="minorHAnsi"/>
        </w:rPr>
      </w:pPr>
      <w:r w:rsidRPr="003B5E61">
        <w:rPr>
          <w:rFonts w:cstheme="minorHAnsi"/>
        </w:rPr>
        <w:t>Στοιχεία της εταιρείας (από την ΑΑΔΕ ή το ΓΕΜΗ), από τα οποία να προκύπτει ότι διαθέτουν ΚΑΔ σχετικό με εργασίες εγκαταστάσεων θέρμανσης ή ατμού .</w:t>
      </w:r>
    </w:p>
    <w:p w14:paraId="6C6E847E" w14:textId="6DF08638" w:rsidR="003B5E61" w:rsidRPr="00A15BA3" w:rsidRDefault="00FF517C" w:rsidP="003B5E61">
      <w:pPr>
        <w:pStyle w:val="a6"/>
        <w:numPr>
          <w:ilvl w:val="0"/>
          <w:numId w:val="10"/>
        </w:numPr>
        <w:spacing w:before="120" w:after="120" w:line="276" w:lineRule="auto"/>
        <w:ind w:left="567" w:hanging="283"/>
        <w:contextualSpacing w:val="0"/>
        <w:jc w:val="both"/>
        <w:rPr>
          <w:rFonts w:cstheme="minorHAnsi"/>
        </w:rPr>
      </w:pPr>
      <w:r w:rsidRPr="003B5E61">
        <w:rPr>
          <w:rFonts w:cstheme="minorHAnsi"/>
        </w:rPr>
        <w:t>Το όνομα και το πτυχίο/άδεια του Μηχανικού που ορίζεται ως υπεύθυνος επιβλέπων του έργου, ο οποίος πρέπει να έχει σταθερή συμβατική σχέση συνεργασίας ή σχέση εργασίας με την εταιρεία.</w:t>
      </w:r>
    </w:p>
    <w:p w14:paraId="5369D8B5" w14:textId="6D81E6BC" w:rsidR="00FF517C" w:rsidRPr="003B5E61" w:rsidRDefault="008601AF"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t xml:space="preserve">Οι συμμετέχοντες θα πρέπει να καταθέσουν </w:t>
      </w:r>
      <w:r w:rsidR="00B1043C" w:rsidRPr="003B5E61">
        <w:rPr>
          <w:rFonts w:cstheme="minorHAnsi"/>
        </w:rPr>
        <w:t xml:space="preserve">υπ. δήλωση  </w:t>
      </w:r>
      <w:r w:rsidR="00FF517C" w:rsidRPr="003B5E61">
        <w:rPr>
          <w:rFonts w:cstheme="minorHAnsi"/>
        </w:rPr>
        <w:t>σ</w:t>
      </w:r>
      <w:r w:rsidR="00B1043C" w:rsidRPr="003B5E61">
        <w:rPr>
          <w:rFonts w:cstheme="minorHAnsi"/>
        </w:rPr>
        <w:t xml:space="preserve">την οποία </w:t>
      </w:r>
      <w:r w:rsidR="00FF517C" w:rsidRPr="003B5E61">
        <w:rPr>
          <w:rFonts w:cstheme="minorHAnsi"/>
        </w:rPr>
        <w:t xml:space="preserve">θα αναφέρεται πως </w:t>
      </w:r>
      <w:r w:rsidR="00B1043C" w:rsidRPr="003B5E61">
        <w:rPr>
          <w:rFonts w:cstheme="minorHAnsi"/>
        </w:rPr>
        <w:t>οι εργασίες θα γίνουν</w:t>
      </w:r>
      <w:r w:rsidRPr="003B5E61">
        <w:rPr>
          <w:rFonts w:cstheme="minorHAnsi"/>
        </w:rPr>
        <w:t xml:space="preserve"> </w:t>
      </w:r>
      <w:r w:rsidR="00FF517C" w:rsidRPr="003B5E61">
        <w:rPr>
          <w:rFonts w:cstheme="minorHAnsi"/>
        </w:rPr>
        <w:t>σύμφωνα</w:t>
      </w:r>
      <w:r w:rsidRPr="003B5E61">
        <w:rPr>
          <w:rFonts w:cstheme="minorHAnsi"/>
        </w:rPr>
        <w:t xml:space="preserve"> </w:t>
      </w:r>
      <w:r w:rsidR="00FF517C" w:rsidRPr="003B5E61">
        <w:rPr>
          <w:rFonts w:cstheme="minorHAnsi"/>
        </w:rPr>
        <w:t xml:space="preserve">με </w:t>
      </w:r>
      <w:r w:rsidRPr="003B5E61">
        <w:rPr>
          <w:rFonts w:cstheme="minorHAnsi"/>
        </w:rPr>
        <w:t>την παρούσα τεχνική περιγραφή</w:t>
      </w:r>
      <w:r w:rsidR="00FF517C" w:rsidRPr="003B5E61">
        <w:rPr>
          <w:rFonts w:cstheme="minorHAnsi"/>
        </w:rPr>
        <w:t xml:space="preserve">, </w:t>
      </w:r>
      <w:r w:rsidR="003917D8" w:rsidRPr="003B5E61">
        <w:rPr>
          <w:rFonts w:cstheme="minorHAnsi"/>
        </w:rPr>
        <w:t>θα</w:t>
      </w:r>
      <w:r w:rsidRPr="003B5E61">
        <w:rPr>
          <w:rFonts w:cstheme="minorHAnsi"/>
        </w:rPr>
        <w:t xml:space="preserve"> προσφέρ</w:t>
      </w:r>
      <w:r w:rsidR="003917D8" w:rsidRPr="003B5E61">
        <w:rPr>
          <w:rFonts w:cstheme="minorHAnsi"/>
        </w:rPr>
        <w:t>ουν</w:t>
      </w:r>
      <w:r w:rsidRPr="003B5E61">
        <w:rPr>
          <w:rFonts w:cstheme="minorHAnsi"/>
        </w:rPr>
        <w:t xml:space="preserve"> </w:t>
      </w:r>
      <w:r w:rsidR="00725B75" w:rsidRPr="003B5E61">
        <w:rPr>
          <w:rFonts w:cstheme="minorHAnsi"/>
        </w:rPr>
        <w:t xml:space="preserve">γνήσια ανταλλακτικά ή πλήρως συμβατά υλικά, ίσων ή ανώτερων τεχνικών χαρακτηριστικών </w:t>
      </w:r>
      <w:r w:rsidR="00FF517C" w:rsidRPr="003B5E61">
        <w:rPr>
          <w:rFonts w:cstheme="minorHAnsi"/>
        </w:rPr>
        <w:t>των οποίων τους κωδικούς ειδών των κατασκευαστικών οίκων θα παρέχουν</w:t>
      </w:r>
      <w:r w:rsidRPr="003B5E61">
        <w:rPr>
          <w:rFonts w:cstheme="minorHAnsi"/>
        </w:rPr>
        <w:t xml:space="preserve"> ανάλογες υπηρεσίες εγκατάστασης</w:t>
      </w:r>
      <w:r w:rsidR="00B1043C" w:rsidRPr="003B5E61">
        <w:rPr>
          <w:rFonts w:cstheme="minorHAnsi"/>
        </w:rPr>
        <w:t xml:space="preserve"> για τους εναλλάκτες, </w:t>
      </w:r>
      <w:r w:rsidR="00B1043C" w:rsidRPr="003B5E61">
        <w:rPr>
          <w:rFonts w:cstheme="minorHAnsi"/>
          <w:b/>
          <w:bCs/>
        </w:rPr>
        <w:t>επι ποινή αποκλεισμού</w:t>
      </w:r>
      <w:r w:rsidR="00B1043C" w:rsidRPr="003B5E61">
        <w:rPr>
          <w:rFonts w:cstheme="minorHAnsi"/>
        </w:rPr>
        <w:t>.</w:t>
      </w:r>
    </w:p>
    <w:p w14:paraId="4B6CCE6B" w14:textId="090082A3" w:rsidR="00596DD8" w:rsidRPr="003B5E61" w:rsidRDefault="00C65F4D"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t>Οι οικονομικοί φορείς πρέπει</w:t>
      </w:r>
      <w:r w:rsidRPr="003B5E61">
        <w:rPr>
          <w:rFonts w:cstheme="minorHAnsi"/>
          <w:b/>
          <w:bCs/>
        </w:rPr>
        <w:t xml:space="preserve">, </w:t>
      </w:r>
      <w:r w:rsidRPr="003B5E61">
        <w:rPr>
          <w:rFonts w:cstheme="minorHAnsi"/>
        </w:rPr>
        <w:t xml:space="preserve">, να διαθέτουν και να υποβάλουν </w:t>
      </w:r>
      <w:r w:rsidRPr="003B5E61">
        <w:rPr>
          <w:rFonts w:cstheme="minorHAnsi"/>
          <w:b/>
          <w:bCs/>
        </w:rPr>
        <w:t>επί ποινή αποκλεισμού</w:t>
      </w:r>
      <w:r w:rsidRPr="003B5E61">
        <w:rPr>
          <w:rFonts w:cstheme="minorHAnsi"/>
        </w:rPr>
        <w:t xml:space="preserve"> μαζί με την κατάθεση της προσφοράς τους αποδεδειγμένη εμπειρία σε αντίστοιχες εργασίες. Συγκεκριμένα, απαιτείται η κατάθεση τουλάχιστον τριών (3) παρόμοιων συμβάσεων που εκτελέστηκαν και ολοκληρώθηκαν επιτυχώς κατά την τελευταία τριετία (έτη 2023 έως και 2026) σε δημόσια ή ιδιωτικά Νοσηλευτικά Ιδρύματα ή Κλινικές. Ως αντίστοιχο και αποδεκτό αντικείμενο ορίζονται εργασίες που αφορούν σε επισκευή </w:t>
      </w:r>
      <w:r w:rsidRPr="003B5E61">
        <w:rPr>
          <w:rFonts w:cstheme="minorHAnsi"/>
        </w:rPr>
        <w:lastRenderedPageBreak/>
        <w:t>δικτύων ατμού, ζεστού νερού ή εγκαταστάσεων θέρμανσης, επισκευή/αποκατάσταση παρελκόμενου εξοπλισμού μηχανοστασίων (όπως εναλλάκτες θερμότητας, ατμογεννήτριες</w:t>
      </w:r>
      <w:r w:rsidR="00FF517C" w:rsidRPr="003B5E61">
        <w:rPr>
          <w:rFonts w:cstheme="minorHAnsi"/>
        </w:rPr>
        <w:t>, ατμολέβητες</w:t>
      </w:r>
      <w:r w:rsidRPr="003B5E61">
        <w:rPr>
          <w:rFonts w:cstheme="minorHAnsi"/>
        </w:rPr>
        <w:t xml:space="preserve"> κ.λπ.).</w:t>
      </w:r>
    </w:p>
    <w:p w14:paraId="3559E8B8" w14:textId="77777777" w:rsidR="00FF517C" w:rsidRPr="003B5E61" w:rsidRDefault="008601AF"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t xml:space="preserve">Ο Ανάδοχος έχει την υποχρέωση να καλύπτει το Νοσοκομείο για κάθε αξίωση που θα εγερθεί σε βάρος του εξαιτίας των παραπάνω, να καταβάλει στο Νοσοκομείο κάθε ποσό το οποίο θα υποχρεωθεί τυχόν να καταβάλει εκείνο σε τρίτους από τις ίδιες παραπάνω αιτίες, να αναλαμβάνει με δικές του δαπάνες την υπεράσπιση του Νοσοκομείου για κάθε απαίτηση, αγωγή και μήνυση που θα εγείρεται ή υποβάλλεται εναντίον του από οποιονδήποτε που θα έχει σχέση με τις παραπάνω υποχρεώσεις και ευθύνες του Αναδόχου και γενικά θα αποζημιώνει το Νοσοκομείο για κάθε θετική ζημία που θα μπορούσε να πάθει από τους παραπάνω όρους. </w:t>
      </w:r>
    </w:p>
    <w:p w14:paraId="0BC04113" w14:textId="77777777" w:rsidR="00FF517C" w:rsidRPr="003B5E61" w:rsidRDefault="008601AF"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t>Ο</w:t>
      </w:r>
      <w:r w:rsidR="00B1043C" w:rsidRPr="003B5E61">
        <w:rPr>
          <w:rFonts w:cstheme="minorHAnsi"/>
        </w:rPr>
        <w:t xml:space="preserve"> </w:t>
      </w:r>
      <w:r w:rsidRPr="003B5E61">
        <w:rPr>
          <w:rFonts w:cstheme="minorHAnsi"/>
        </w:rPr>
        <w:t xml:space="preserve">Ανάδοχος θα είναι υπεύθυνος για οποιοδήποτε πρόβλημα λειτουργίας των εγκαταστάσεων του αντικειμένου της παρούσης τεχνικής περιγραφής που μπορεί να συνεπάγεται αστικές και ποινικές ευθύνες, καθώς και έναντι οποιασδήποτε διεκδίκησης προκύψει λόγω μη σωστής λειτουργίας των εγκαταστάσεων από εργαζόμενους του Νοσοκομείου. Σε περίπτωση που ο Ανάδοχος δεν εκπληρώνει ή καθυστερεί την εκπλήρωση των υποχρεώσεών του, το Νοσοκομείο έχει το δικαίωμα, ύστερα από έγγραφη προειδοποίηση, να παίρνει για λογαριασμό του και με δαπάνες του κάθε μέτρο που θα κρίνει αναγκαίο για την προστασία του προσωπικού, χωρίς ο Ανάδοχος να δικαιούται να ζητήσει οποιανδήποτε αποζημίωση ή παράταση της προθεσμίας λόγω της διακοπής αυτής και χωρίς να μειώνεται καθόλου η ευθύνη του. </w:t>
      </w:r>
    </w:p>
    <w:p w14:paraId="76CA65DE" w14:textId="77777777" w:rsidR="00FF517C" w:rsidRPr="003B5E61" w:rsidRDefault="008601AF"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t xml:space="preserve">Το προσωπικό του Αναδόχου θα εργάζεται με επιμέλεια και θα είναι υπεύθυνο ώστε να μην προκύπτουν ρύποι από τις εργασίες που εκτελεί. Οι εργασίες θα εκτελούνται με ασφαλή τρόπο τόσο για τις εγκαταστάσεις όσο και για το σύνολο των παρευρισκόμενων στους χώρους του Νοσοκομείου. Ο Ανάδοχος είναι υπεύθυνος για τη χρήση μεθόδων και μέσων που δεν είναι επιβλαβή για την ασφάλεια των παραπάνω, δεν είναι εκρηκτικά, τοξικά και εύφλεκτα. Σε περίπτωση που η εκτέλεση εργασιών ή η χρήση υλικών με τις παραπάνω ιδιότητες είναι άκρως απαραίτητη και δεν μπορεί επ’ ουδενί να παρακαμφθεί θα πρέπει ο Ανάδοχος να πάρει όλα τα απαραίτητα μέτρα ώστε να μην προκύψουν επικίνδυνες καταστάσεις και αφού πάρει την έγκριση της Τεχνικής Υπηρεσίας, η οποία όμως σε καμία περίπτωση δεν θα έχει ευθύνη επί των εργασιών και μέσων αυτών, καθώς και όποιου αποτελέσματος προκύψει από αυτά. </w:t>
      </w:r>
    </w:p>
    <w:p w14:paraId="3098629E" w14:textId="77777777" w:rsidR="00FF517C" w:rsidRPr="003B5E61" w:rsidRDefault="008601AF"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t>Απαγορεύεται η εκτέλεση οποιασδήποτε εργασίας που μπορεί να δημιουργήσει προβλήματα στην ομαλή λειτουργία του Νοσοκομείου ή να θέσει σε κίνδυνο τους παρευρισκόμενους στους χώρους που θα γίνουν οι εργασίες.</w:t>
      </w:r>
    </w:p>
    <w:p w14:paraId="35ED2688" w14:textId="77777777" w:rsidR="00FF517C" w:rsidRPr="003B5E61" w:rsidRDefault="008601AF"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t xml:space="preserve">Οι εργασίες θα εκτελεστούν </w:t>
      </w:r>
      <w:r w:rsidR="00FF517C" w:rsidRPr="003B5E61">
        <w:rPr>
          <w:rFonts w:cstheme="minorHAnsi"/>
        </w:rPr>
        <w:t>σε</w:t>
      </w:r>
      <w:r w:rsidRPr="003B5E61">
        <w:rPr>
          <w:rFonts w:cstheme="minorHAnsi"/>
        </w:rPr>
        <w:t xml:space="preserve"> ημέρες και σε συνεργασία με την Τεχν</w:t>
      </w:r>
      <w:r w:rsidR="00B1043C" w:rsidRPr="003B5E61">
        <w:rPr>
          <w:rFonts w:cstheme="minorHAnsi"/>
        </w:rPr>
        <w:t>ική</w:t>
      </w:r>
      <w:r w:rsidRPr="003B5E61">
        <w:rPr>
          <w:rFonts w:cstheme="minorHAnsi"/>
        </w:rPr>
        <w:t xml:space="preserve"> Υπηρεσία</w:t>
      </w:r>
      <w:r w:rsidR="00FF517C" w:rsidRPr="003B5E61">
        <w:rPr>
          <w:rFonts w:cstheme="minorHAnsi"/>
        </w:rPr>
        <w:t xml:space="preserve"> ώστε να εξασφαλιστεί η εύρυθμη λειτουργία του Νοσοκομείου</w:t>
      </w:r>
      <w:r w:rsidRPr="003B5E61">
        <w:rPr>
          <w:rFonts w:cstheme="minorHAnsi"/>
        </w:rPr>
        <w:t xml:space="preserve">. </w:t>
      </w:r>
    </w:p>
    <w:p w14:paraId="3FCB9BF7" w14:textId="3AC51616" w:rsidR="00FF517C" w:rsidRPr="003B5E61" w:rsidRDefault="008601AF"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t>Ο ανάδοχος είναι αποκλειστικά υπεύθυνος για την έντεχνη, ασφαλή και ταχεία εκτέλεση των εργασιών που θα αναλάβει σύμφωνα και με τις οδηγίες, στοιχεία, υποδείξεις και εντολές που θα του δίνει η Τεχνική Υπηρεσία του Νοσοκομείου κατά την διάρκεια εκτέλεσης των εργασιών. Αν παρουσιασθεί οποιαδήποτε κακοτεχνία, παράλειψη ή ατέλεια στις εργασίες, είναι υποχρεωμένος να αποζημιώσει το Νοσοκομείο για οποιαδήποτε ζημιά που θα οφείλεται στον λόγο αυτόν.</w:t>
      </w:r>
    </w:p>
    <w:p w14:paraId="117FFC28" w14:textId="0A6BDD21" w:rsidR="00D536C4" w:rsidRPr="003B5E61" w:rsidRDefault="008601AF"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lastRenderedPageBreak/>
        <w:t>Οι εργασίες θα πραγματοποιηθούν από εξειδικευμένους τεχνίτες (τεχνίτες υδραυλικούς), παρουσία Μηχανικού οι οποίοι θα πρέπει να κατέχουν την απαραίτητη άδεια ασκήσεως επαγγέλματος.</w:t>
      </w:r>
      <w:r w:rsidR="00B1043C" w:rsidRPr="003B5E61">
        <w:rPr>
          <w:rFonts w:cstheme="minorHAnsi"/>
        </w:rPr>
        <w:t xml:space="preserve"> Για την πιστή εφαρμογή των ανωτέρω υπεύθυνος είναι ο Μηχανικός του Αναδόχου.</w:t>
      </w:r>
    </w:p>
    <w:p w14:paraId="14D0B548" w14:textId="77777777" w:rsidR="00FF517C" w:rsidRPr="003B5E61" w:rsidRDefault="008601AF"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t>Οι εργασίες, όπως επίσης, οι ποσότητες ή το είδος των υλικών που αναφέρονται παραπάνω, είναι ενδεικτικά προς διευκόλυνση των διαγωνιζομένων. Σε κάθε περίπτωση οι τελικές ποσότητες και το είδος των υλικών που απαιτούνται θα παρθούν με μέριμνα του εκάστοτε αναδόχου.</w:t>
      </w:r>
    </w:p>
    <w:p w14:paraId="5279EAE0" w14:textId="77777777" w:rsidR="00FF517C" w:rsidRPr="003B5E61" w:rsidRDefault="008601AF"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t xml:space="preserve">Τα εκάστοτε υλικά και εργασίες (είτε αναφέρονται παραπάνω είτε όχι) που θα χρειαστούν για την πλήρη ολοκλήρωση της εργασίας, περιλαμβάνονται μέσα στην τιμή προσφοράς που θα δοθεί από τους διαγωνιζομένους. Οι διαγωνιζόμενοι θα πρέπει να υποβάλουν μαζί με την προσφορά τους </w:t>
      </w:r>
      <w:r w:rsidRPr="003B5E61">
        <w:rPr>
          <w:rFonts w:cstheme="minorHAnsi"/>
          <w:b/>
          <w:bCs/>
        </w:rPr>
        <w:t>'Βεβαίωση Επίσκεψης'</w:t>
      </w:r>
      <w:r w:rsidRPr="003B5E61">
        <w:rPr>
          <w:rFonts w:cstheme="minorHAnsi"/>
        </w:rPr>
        <w:t xml:space="preserve"> την οποία θα παραλάβει Τεχνικός με την ανάλογη ειδικότητα των εργασιών ή Μηχανικός της εταιρείας από την Τεχνική Υπηρεσία του Νοσοκομείου. </w:t>
      </w:r>
      <w:r w:rsidRPr="003B5E61">
        <w:rPr>
          <w:rFonts w:cstheme="minorHAnsi"/>
          <w:b/>
          <w:bCs/>
        </w:rPr>
        <w:t>Σε περίπτωση μη κατάθεσης της παραπάνω 'Βεβαίωσης', η προσφορά δεν θα γίνεται δεκτή.</w:t>
      </w:r>
      <w:r w:rsidRPr="003B5E61">
        <w:rPr>
          <w:rFonts w:cstheme="minorHAnsi"/>
        </w:rPr>
        <w:t xml:space="preserve"> </w:t>
      </w:r>
    </w:p>
    <w:p w14:paraId="01807031" w14:textId="77777777" w:rsidR="00FF517C" w:rsidRPr="003B5E61" w:rsidRDefault="008601AF"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t xml:space="preserve">Οι προτεινόμενες ώρες για ενημέρωση σχετικά με τον χώρο, το είδος και τις εργασίες που απαιτούνται, των ενδιαφερομένων είναι </w:t>
      </w:r>
      <w:r w:rsidR="00B1043C" w:rsidRPr="003B5E61">
        <w:rPr>
          <w:rFonts w:cstheme="minorHAnsi"/>
        </w:rPr>
        <w:t>08</w:t>
      </w:r>
      <w:r w:rsidRPr="003B5E61">
        <w:rPr>
          <w:rFonts w:cstheme="minorHAnsi"/>
        </w:rPr>
        <w:t>.00πμ -1</w:t>
      </w:r>
      <w:r w:rsidR="00B1043C" w:rsidRPr="003B5E61">
        <w:rPr>
          <w:rFonts w:cstheme="minorHAnsi"/>
        </w:rPr>
        <w:t>0</w:t>
      </w:r>
      <w:r w:rsidRPr="003B5E61">
        <w:rPr>
          <w:rFonts w:cstheme="minorHAnsi"/>
        </w:rPr>
        <w:t>.00</w:t>
      </w:r>
      <w:r w:rsidR="00141BA9" w:rsidRPr="003B5E61">
        <w:rPr>
          <w:rFonts w:cstheme="minorHAnsi"/>
        </w:rPr>
        <w:t>π</w:t>
      </w:r>
      <w:r w:rsidRPr="003B5E61">
        <w:rPr>
          <w:rFonts w:cstheme="minorHAnsi"/>
        </w:rPr>
        <w:t>μ. Ο ανάδοχος θα μεριμνήσει να μην εμποδίζει την ομαλή λειτουργία των χώρων που θα γίνουν οι αναφερόμενες εργασίες.</w:t>
      </w:r>
    </w:p>
    <w:p w14:paraId="328A7901" w14:textId="77777777" w:rsidR="00FF517C" w:rsidRPr="003B5E61" w:rsidRDefault="008601AF"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t>Όλα τα υλικά που θα χρησιμοποιηθούν θα πρέπει να είναι αρίστης ποιότητας.</w:t>
      </w:r>
    </w:p>
    <w:p w14:paraId="49E04E79" w14:textId="77777777" w:rsidR="00FF517C" w:rsidRPr="003B5E61" w:rsidRDefault="008601AF"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t xml:space="preserve">Παραδοτέα θα είναι ο τύπος και τα τεχνικά στοιχεία των πλακών που θα τοποθετηθούν καθώς και οι </w:t>
      </w:r>
      <w:r w:rsidR="00DC5A60" w:rsidRPr="003B5E61">
        <w:rPr>
          <w:rFonts w:cstheme="minorHAnsi"/>
        </w:rPr>
        <w:t>λίστες τελικών διαστάσεων σύσφιξης</w:t>
      </w:r>
      <w:r w:rsidRPr="003B5E61">
        <w:rPr>
          <w:rFonts w:cstheme="minorHAnsi"/>
        </w:rPr>
        <w:t>.</w:t>
      </w:r>
    </w:p>
    <w:p w14:paraId="588C82AC" w14:textId="7C1EEFBE" w:rsidR="003917D8" w:rsidRPr="003B5E61" w:rsidRDefault="008601AF" w:rsidP="003B5E61">
      <w:pPr>
        <w:pStyle w:val="a6"/>
        <w:numPr>
          <w:ilvl w:val="0"/>
          <w:numId w:val="12"/>
        </w:numPr>
        <w:spacing w:before="120" w:after="120" w:line="276" w:lineRule="auto"/>
        <w:ind w:left="284" w:hanging="284"/>
        <w:contextualSpacing w:val="0"/>
        <w:jc w:val="both"/>
        <w:rPr>
          <w:rFonts w:cstheme="minorHAnsi"/>
        </w:rPr>
      </w:pPr>
      <w:r w:rsidRPr="003B5E61">
        <w:rPr>
          <w:rFonts w:cstheme="minorHAnsi"/>
        </w:rPr>
        <w:t>Τέλος, ο ανάδοχος του διαγωνισμού, είναι ο αποκλειστικός υπεύθυνος για την αποκομιδή και απομάκρυνση όλων των υλικών αποξήλωσης, εκτός Νοσοκομείου</w:t>
      </w:r>
      <w:r w:rsidR="00725B75" w:rsidRPr="003B5E61">
        <w:rPr>
          <w:rFonts w:cstheme="minorHAnsi"/>
        </w:rPr>
        <w:t xml:space="preserve"> την απόρριψή τους σε νόμιμα αδειοδοτημένους χώρους υποδοχής αποβλήτων με αποκλειστική δαπάνη του αναδόχου </w:t>
      </w:r>
      <w:r w:rsidRPr="003B5E61">
        <w:rPr>
          <w:rFonts w:cstheme="minorHAnsi"/>
        </w:rPr>
        <w:t>και να παραδώσει τους χώρους που θα εργαστεί, προς χρήση με ασφάλεια.</w:t>
      </w:r>
      <w:r w:rsidR="00725B75" w:rsidRPr="003B5E61">
        <w:rPr>
          <w:rFonts w:cstheme="minorHAnsi"/>
        </w:rPr>
        <w:t xml:space="preserve"> </w:t>
      </w:r>
    </w:p>
    <w:p w14:paraId="563293E7" w14:textId="77777777" w:rsidR="005A7D60" w:rsidRPr="003B5E61" w:rsidRDefault="005A7D60" w:rsidP="003B5E61">
      <w:pPr>
        <w:spacing w:before="120" w:after="120" w:line="276" w:lineRule="auto"/>
        <w:jc w:val="both"/>
        <w:rPr>
          <w:rFonts w:cstheme="minorHAnsi"/>
        </w:rPr>
      </w:pPr>
    </w:p>
    <w:p w14:paraId="01E7397C" w14:textId="77777777" w:rsidR="005A7D60" w:rsidRPr="003B5E61" w:rsidRDefault="005A7D60" w:rsidP="003B5E61">
      <w:pPr>
        <w:spacing w:before="120" w:after="120" w:line="276" w:lineRule="auto"/>
        <w:jc w:val="both"/>
        <w:rPr>
          <w:rFonts w:cstheme="minorHAnsi"/>
        </w:rPr>
      </w:pPr>
    </w:p>
    <w:p w14:paraId="5444D590" w14:textId="77777777" w:rsidR="005A7D60" w:rsidRPr="003B5E61" w:rsidRDefault="005A7D60" w:rsidP="003B5E61">
      <w:pPr>
        <w:spacing w:before="120" w:after="120" w:line="276" w:lineRule="auto"/>
        <w:jc w:val="both"/>
        <w:rPr>
          <w:rFonts w:cstheme="minorHAnsi"/>
        </w:rPr>
      </w:pPr>
    </w:p>
    <w:p w14:paraId="1BB97CB9" w14:textId="77777777" w:rsidR="00D536C4" w:rsidRPr="003B5E61" w:rsidRDefault="00D536C4" w:rsidP="003B5E61">
      <w:pPr>
        <w:spacing w:before="120" w:after="120" w:line="276" w:lineRule="auto"/>
        <w:jc w:val="both"/>
        <w:rPr>
          <w:rFonts w:cstheme="minorHAnsi"/>
        </w:rPr>
      </w:pPr>
    </w:p>
    <w:p w14:paraId="649DC9A3" w14:textId="77777777" w:rsidR="003B5E61" w:rsidRPr="00AC61C6" w:rsidRDefault="003B5E61" w:rsidP="003B5E61">
      <w:pPr>
        <w:spacing w:before="120" w:after="120" w:line="276" w:lineRule="auto"/>
        <w:jc w:val="both"/>
        <w:rPr>
          <w:rFonts w:cstheme="minorHAnsi"/>
        </w:rPr>
      </w:pPr>
    </w:p>
    <w:p w14:paraId="7E440E11" w14:textId="77777777" w:rsidR="00A15BA3" w:rsidRPr="00AC61C6" w:rsidRDefault="00A15BA3" w:rsidP="003B5E61">
      <w:pPr>
        <w:spacing w:before="120" w:after="120" w:line="276" w:lineRule="auto"/>
        <w:jc w:val="both"/>
        <w:rPr>
          <w:rFonts w:cstheme="minorHAnsi"/>
        </w:rPr>
      </w:pPr>
    </w:p>
    <w:p w14:paraId="12C40F9C" w14:textId="77777777" w:rsidR="00A15BA3" w:rsidRPr="00AC61C6" w:rsidRDefault="00A15BA3" w:rsidP="003B5E61">
      <w:pPr>
        <w:spacing w:before="120" w:after="120" w:line="276" w:lineRule="auto"/>
        <w:jc w:val="both"/>
        <w:rPr>
          <w:rFonts w:cstheme="minorHAnsi"/>
        </w:rPr>
      </w:pPr>
    </w:p>
    <w:p w14:paraId="018407D0" w14:textId="77777777" w:rsidR="00A15BA3" w:rsidRPr="00AC61C6" w:rsidRDefault="00A15BA3" w:rsidP="003B5E61">
      <w:pPr>
        <w:spacing w:before="120" w:after="120" w:line="276" w:lineRule="auto"/>
        <w:jc w:val="both"/>
        <w:rPr>
          <w:rFonts w:cstheme="minorHAnsi"/>
        </w:rPr>
      </w:pPr>
    </w:p>
    <w:p w14:paraId="5F2C3BF8" w14:textId="77777777" w:rsidR="00A15BA3" w:rsidRPr="00AC61C6" w:rsidRDefault="00A15BA3" w:rsidP="003B5E61">
      <w:pPr>
        <w:spacing w:before="120" w:after="120" w:line="276" w:lineRule="auto"/>
        <w:jc w:val="both"/>
        <w:rPr>
          <w:rFonts w:cstheme="minorHAnsi"/>
        </w:rPr>
      </w:pPr>
    </w:p>
    <w:p w14:paraId="51DFEC6C" w14:textId="77777777" w:rsidR="00A15BA3" w:rsidRPr="00AC61C6" w:rsidRDefault="00A15BA3" w:rsidP="003B5E61">
      <w:pPr>
        <w:spacing w:before="120" w:after="120" w:line="276" w:lineRule="auto"/>
        <w:jc w:val="both"/>
        <w:rPr>
          <w:rFonts w:cstheme="minorHAnsi"/>
        </w:rPr>
      </w:pPr>
    </w:p>
    <w:p w14:paraId="73FDE48D" w14:textId="77777777" w:rsidR="00A15BA3" w:rsidRPr="00AC61C6" w:rsidRDefault="00A15BA3" w:rsidP="003B5E61">
      <w:pPr>
        <w:spacing w:before="120" w:after="120" w:line="276" w:lineRule="auto"/>
        <w:jc w:val="both"/>
        <w:rPr>
          <w:rFonts w:cstheme="minorHAnsi"/>
        </w:rPr>
      </w:pPr>
    </w:p>
    <w:p w14:paraId="2651B124" w14:textId="77777777" w:rsidR="00A15BA3" w:rsidRPr="00AC61C6" w:rsidRDefault="00A15BA3" w:rsidP="003B5E61">
      <w:pPr>
        <w:spacing w:before="120" w:after="120" w:line="276" w:lineRule="auto"/>
        <w:jc w:val="both"/>
        <w:rPr>
          <w:rFonts w:cstheme="minorHAnsi"/>
        </w:rPr>
      </w:pPr>
    </w:p>
    <w:p w14:paraId="17D32AB4" w14:textId="77777777" w:rsidR="00A15BA3" w:rsidRPr="00AC61C6" w:rsidRDefault="00A15BA3" w:rsidP="003B5E61">
      <w:pPr>
        <w:spacing w:before="120" w:after="120" w:line="276" w:lineRule="auto"/>
        <w:jc w:val="both"/>
        <w:rPr>
          <w:rFonts w:cstheme="minorHAnsi"/>
        </w:rPr>
      </w:pPr>
    </w:p>
    <w:p w14:paraId="516598D9" w14:textId="77777777" w:rsidR="00A15BA3" w:rsidRPr="00AC61C6" w:rsidRDefault="00A15BA3" w:rsidP="003B5E61">
      <w:pPr>
        <w:spacing w:before="120" w:after="120" w:line="276" w:lineRule="auto"/>
        <w:jc w:val="both"/>
        <w:rPr>
          <w:rFonts w:cstheme="minorHAnsi"/>
        </w:rPr>
      </w:pPr>
    </w:p>
    <w:p w14:paraId="37F91A08" w14:textId="511A9E3F" w:rsidR="00C23F91" w:rsidRPr="003B5E61" w:rsidRDefault="00A55470" w:rsidP="003B5E61">
      <w:pPr>
        <w:pStyle w:val="a6"/>
        <w:numPr>
          <w:ilvl w:val="0"/>
          <w:numId w:val="7"/>
        </w:numPr>
        <w:spacing w:before="120" w:after="120" w:line="276" w:lineRule="auto"/>
        <w:ind w:left="284" w:hanging="284"/>
        <w:contextualSpacing w:val="0"/>
        <w:jc w:val="both"/>
        <w:rPr>
          <w:rFonts w:cstheme="minorHAnsi"/>
          <w:b/>
          <w:bCs/>
        </w:rPr>
      </w:pPr>
      <w:r w:rsidRPr="003B5E61">
        <w:rPr>
          <w:rFonts w:cstheme="minorHAnsi"/>
          <w:b/>
          <w:bCs/>
        </w:rPr>
        <w:lastRenderedPageBreak/>
        <w:t>ΠΡΟΫΠΟΛΟΓΙΣΜΟΣ</w:t>
      </w:r>
    </w:p>
    <w:p w14:paraId="6F73BD9E" w14:textId="5268A7BC" w:rsidR="00A55470" w:rsidRPr="003B5E61" w:rsidRDefault="00A55470" w:rsidP="003B5E61">
      <w:pPr>
        <w:pStyle w:val="a6"/>
        <w:spacing w:before="120" w:after="120" w:line="276" w:lineRule="auto"/>
        <w:ind w:left="0"/>
        <w:jc w:val="both"/>
        <w:rPr>
          <w:rFonts w:cstheme="minorHAnsi"/>
        </w:rPr>
      </w:pPr>
      <w:r w:rsidRPr="003B5E61">
        <w:rPr>
          <w:rFonts w:cstheme="minorHAnsi"/>
        </w:rPr>
        <w:t>H προϋπολογισθείσα δαπάνη, ανάδειξης αναδόχου για τις απαιτούμενες εργασίες για την επισκευή</w:t>
      </w:r>
      <w:r w:rsidR="001E31F4" w:rsidRPr="003B5E61">
        <w:rPr>
          <w:rFonts w:cstheme="minorHAnsi"/>
        </w:rPr>
        <w:t>,</w:t>
      </w:r>
      <w:r w:rsidRPr="003B5E61">
        <w:rPr>
          <w:rFonts w:cstheme="minorHAnsi"/>
        </w:rPr>
        <w:t xml:space="preserve"> </w:t>
      </w:r>
      <w:r w:rsidR="001E31F4" w:rsidRPr="003B5E61">
        <w:rPr>
          <w:rFonts w:cstheme="minorHAnsi"/>
        </w:rPr>
        <w:t xml:space="preserve">λόγω φθοράς και διαρροής, των δυο (2) εναλλακτών  ατμού - νερού παραγωγής ζεστού νερού θέρμανσης  στο νέο Μηχανοστάσιο </w:t>
      </w:r>
      <w:r w:rsidRPr="003B5E61">
        <w:rPr>
          <w:rFonts w:cstheme="minorHAnsi"/>
        </w:rPr>
        <w:t xml:space="preserve">του Νοσοκομείου, ανέρχεται στο ποσό των € </w:t>
      </w:r>
      <w:r w:rsidR="009F4B65" w:rsidRPr="003B5E61">
        <w:rPr>
          <w:rFonts w:cstheme="minorHAnsi"/>
        </w:rPr>
        <w:t>12.000</w:t>
      </w:r>
      <w:r w:rsidR="00473B76" w:rsidRPr="003B5E61">
        <w:rPr>
          <w:rFonts w:cstheme="minorHAnsi"/>
        </w:rPr>
        <w:t xml:space="preserve">,00 </w:t>
      </w:r>
      <w:r w:rsidRPr="003B5E61">
        <w:rPr>
          <w:rFonts w:cstheme="minorHAnsi"/>
        </w:rPr>
        <w:t xml:space="preserve">πλέον ΦΠΑ (€ </w:t>
      </w:r>
      <w:r w:rsidR="009F4B65" w:rsidRPr="003B5E61">
        <w:rPr>
          <w:rFonts w:cstheme="minorHAnsi"/>
        </w:rPr>
        <w:t>14.880</w:t>
      </w:r>
      <w:r w:rsidR="00473B76" w:rsidRPr="003B5E61">
        <w:rPr>
          <w:rFonts w:cstheme="minorHAnsi"/>
        </w:rPr>
        <w:t xml:space="preserve">,00 € </w:t>
      </w:r>
      <w:r w:rsidRPr="003B5E61">
        <w:rPr>
          <w:rFonts w:cstheme="minorHAnsi"/>
        </w:rPr>
        <w:t>συμπεριλαμβανομένου ΦΠΑ).</w:t>
      </w:r>
    </w:p>
    <w:p w14:paraId="463E478B" w14:textId="29DA2E58" w:rsidR="00A55470" w:rsidRPr="003B5E61" w:rsidRDefault="00A55470" w:rsidP="003B5E61">
      <w:pPr>
        <w:pStyle w:val="a6"/>
        <w:spacing w:before="120" w:after="120" w:line="276" w:lineRule="auto"/>
        <w:ind w:left="0"/>
        <w:jc w:val="both"/>
        <w:rPr>
          <w:rFonts w:cstheme="minorHAnsi"/>
          <w:lang w:val="en-US"/>
        </w:rPr>
      </w:pPr>
      <w:r w:rsidRPr="003B5E61">
        <w:rPr>
          <w:rFonts w:cstheme="minorHAnsi"/>
        </w:rPr>
        <w:t xml:space="preserve">Η κατακύρωση του διαγωνισμού θα γίνει σε έναν μειοδότη επί του συνόλου των υπηρεσιών και υλικών. </w:t>
      </w:r>
      <w:r w:rsidR="005B6A93" w:rsidRPr="003B5E61">
        <w:rPr>
          <w:rFonts w:cstheme="minorHAnsi"/>
        </w:rPr>
        <w:t>Οι προσφορές θα δοθούν σύμφωνα με τον παρακάτω πίνακα:</w:t>
      </w:r>
    </w:p>
    <w:tbl>
      <w:tblPr>
        <w:tblStyle w:val="aa"/>
        <w:tblpPr w:leftFromText="180" w:rightFromText="180" w:vertAnchor="text" w:horzAnchor="margin" w:tblpXSpec="center" w:tblpY="270"/>
        <w:tblW w:w="9928" w:type="dxa"/>
        <w:tblLayout w:type="fixed"/>
        <w:tblLook w:val="04A0" w:firstRow="1" w:lastRow="0" w:firstColumn="1" w:lastColumn="0" w:noHBand="0" w:noVBand="1"/>
      </w:tblPr>
      <w:tblGrid>
        <w:gridCol w:w="704"/>
        <w:gridCol w:w="4541"/>
        <w:gridCol w:w="851"/>
        <w:gridCol w:w="1134"/>
        <w:gridCol w:w="1412"/>
        <w:gridCol w:w="1286"/>
      </w:tblGrid>
      <w:tr w:rsidR="005B6A93" w:rsidRPr="00473978" w14:paraId="14856AD6" w14:textId="77777777" w:rsidTr="00473978">
        <w:tc>
          <w:tcPr>
            <w:tcW w:w="704" w:type="dxa"/>
          </w:tcPr>
          <w:p w14:paraId="52283742" w14:textId="77777777" w:rsidR="005B6A93" w:rsidRPr="00473978" w:rsidRDefault="005B6A93" w:rsidP="005B6A93">
            <w:pPr>
              <w:pStyle w:val="Default"/>
              <w:jc w:val="center"/>
              <w:rPr>
                <w:rFonts w:asciiTheme="minorHAnsi" w:hAnsiTheme="minorHAnsi" w:cstheme="minorHAnsi"/>
                <w:b/>
                <w:color w:val="auto"/>
                <w:sz w:val="20"/>
                <w:szCs w:val="20"/>
              </w:rPr>
            </w:pPr>
            <w:r w:rsidRPr="00473978">
              <w:rPr>
                <w:rFonts w:asciiTheme="minorHAnsi" w:hAnsiTheme="minorHAnsi" w:cstheme="minorHAnsi"/>
                <w:b/>
                <w:color w:val="auto"/>
                <w:sz w:val="20"/>
                <w:szCs w:val="20"/>
              </w:rPr>
              <w:t>Α/Α</w:t>
            </w:r>
          </w:p>
        </w:tc>
        <w:tc>
          <w:tcPr>
            <w:tcW w:w="4541" w:type="dxa"/>
          </w:tcPr>
          <w:p w14:paraId="6BDCB584" w14:textId="77777777" w:rsidR="005B6A93" w:rsidRPr="00473978" w:rsidRDefault="005B6A93" w:rsidP="005B6A93">
            <w:pPr>
              <w:pStyle w:val="Default"/>
              <w:jc w:val="center"/>
              <w:rPr>
                <w:rFonts w:asciiTheme="minorHAnsi" w:hAnsiTheme="minorHAnsi" w:cstheme="minorHAnsi"/>
                <w:b/>
                <w:color w:val="auto"/>
                <w:sz w:val="20"/>
                <w:szCs w:val="20"/>
              </w:rPr>
            </w:pPr>
            <w:r w:rsidRPr="00473978">
              <w:rPr>
                <w:rFonts w:asciiTheme="minorHAnsi" w:hAnsiTheme="minorHAnsi" w:cstheme="minorHAnsi"/>
                <w:b/>
                <w:color w:val="auto"/>
                <w:sz w:val="20"/>
                <w:szCs w:val="20"/>
              </w:rPr>
              <w:t>Περιγραφή είδους / εργασίας</w:t>
            </w:r>
          </w:p>
        </w:tc>
        <w:tc>
          <w:tcPr>
            <w:tcW w:w="851" w:type="dxa"/>
          </w:tcPr>
          <w:p w14:paraId="0D2C814B" w14:textId="77777777" w:rsidR="005B6A93" w:rsidRPr="00473978" w:rsidRDefault="005B6A93" w:rsidP="005B6A93">
            <w:pPr>
              <w:pStyle w:val="Default"/>
              <w:jc w:val="center"/>
              <w:rPr>
                <w:rFonts w:asciiTheme="minorHAnsi" w:hAnsiTheme="minorHAnsi" w:cstheme="minorHAnsi"/>
                <w:b/>
                <w:color w:val="auto"/>
                <w:sz w:val="20"/>
                <w:szCs w:val="20"/>
              </w:rPr>
            </w:pPr>
            <w:r w:rsidRPr="00473978">
              <w:rPr>
                <w:rFonts w:asciiTheme="minorHAnsi" w:hAnsiTheme="minorHAnsi" w:cstheme="minorHAnsi"/>
                <w:b/>
                <w:color w:val="auto"/>
                <w:sz w:val="20"/>
                <w:szCs w:val="20"/>
              </w:rPr>
              <w:t>Μ.Μ.</w:t>
            </w:r>
          </w:p>
        </w:tc>
        <w:tc>
          <w:tcPr>
            <w:tcW w:w="1134" w:type="dxa"/>
          </w:tcPr>
          <w:p w14:paraId="7F68C2EE" w14:textId="77777777" w:rsidR="005B6A93" w:rsidRPr="00473978" w:rsidRDefault="005B6A93" w:rsidP="005B6A93">
            <w:pPr>
              <w:pStyle w:val="Default"/>
              <w:jc w:val="center"/>
              <w:rPr>
                <w:rFonts w:asciiTheme="minorHAnsi" w:hAnsiTheme="minorHAnsi" w:cstheme="minorHAnsi"/>
                <w:b/>
                <w:color w:val="auto"/>
                <w:sz w:val="20"/>
                <w:szCs w:val="20"/>
              </w:rPr>
            </w:pPr>
            <w:r w:rsidRPr="00473978">
              <w:rPr>
                <w:rFonts w:asciiTheme="minorHAnsi" w:hAnsiTheme="minorHAnsi" w:cstheme="minorHAnsi"/>
                <w:b/>
                <w:color w:val="auto"/>
                <w:sz w:val="20"/>
                <w:szCs w:val="20"/>
              </w:rPr>
              <w:t>Ποσότητα</w:t>
            </w:r>
          </w:p>
        </w:tc>
        <w:tc>
          <w:tcPr>
            <w:tcW w:w="1412" w:type="dxa"/>
          </w:tcPr>
          <w:p w14:paraId="710B1680" w14:textId="77777777" w:rsidR="005B6A93" w:rsidRPr="00473978" w:rsidRDefault="005B6A93" w:rsidP="005B6A93">
            <w:pPr>
              <w:pStyle w:val="Default"/>
              <w:jc w:val="center"/>
              <w:rPr>
                <w:rFonts w:asciiTheme="minorHAnsi" w:hAnsiTheme="minorHAnsi" w:cstheme="minorHAnsi"/>
                <w:b/>
                <w:color w:val="auto"/>
                <w:sz w:val="20"/>
                <w:szCs w:val="20"/>
              </w:rPr>
            </w:pPr>
            <w:r w:rsidRPr="00473978">
              <w:rPr>
                <w:rFonts w:asciiTheme="minorHAnsi" w:hAnsiTheme="minorHAnsi" w:cstheme="minorHAnsi"/>
                <w:b/>
                <w:color w:val="auto"/>
                <w:sz w:val="20"/>
                <w:szCs w:val="20"/>
              </w:rPr>
              <w:t>Τιμή Μονάδας (χωρίς ΦΠΑ)</w:t>
            </w:r>
          </w:p>
        </w:tc>
        <w:tc>
          <w:tcPr>
            <w:tcW w:w="1286" w:type="dxa"/>
          </w:tcPr>
          <w:p w14:paraId="516B1805" w14:textId="77777777" w:rsidR="005B6A93" w:rsidRPr="00473978" w:rsidRDefault="005B6A93" w:rsidP="005B6A93">
            <w:pPr>
              <w:pStyle w:val="Default"/>
              <w:jc w:val="center"/>
              <w:rPr>
                <w:rFonts w:asciiTheme="minorHAnsi" w:hAnsiTheme="minorHAnsi" w:cstheme="minorHAnsi"/>
                <w:b/>
                <w:color w:val="auto"/>
                <w:sz w:val="20"/>
                <w:szCs w:val="20"/>
              </w:rPr>
            </w:pPr>
            <w:r w:rsidRPr="00473978">
              <w:rPr>
                <w:rFonts w:asciiTheme="minorHAnsi" w:hAnsiTheme="minorHAnsi" w:cstheme="minorHAnsi"/>
                <w:b/>
                <w:color w:val="auto"/>
                <w:sz w:val="20"/>
                <w:szCs w:val="20"/>
              </w:rPr>
              <w:t>Σύνολο        (χωρίς ΦΠΑ)</w:t>
            </w:r>
          </w:p>
        </w:tc>
      </w:tr>
      <w:tr w:rsidR="005B6A93" w:rsidRPr="00473978" w14:paraId="5A3361FA" w14:textId="77777777" w:rsidTr="00473978">
        <w:tc>
          <w:tcPr>
            <w:tcW w:w="704" w:type="dxa"/>
            <w:vAlign w:val="center"/>
          </w:tcPr>
          <w:p w14:paraId="5D604040" w14:textId="77777777" w:rsidR="005B6A93" w:rsidRPr="00473978" w:rsidRDefault="005B6A93" w:rsidP="005B6A93">
            <w:pPr>
              <w:pStyle w:val="Default"/>
              <w:jc w:val="center"/>
              <w:rPr>
                <w:rFonts w:asciiTheme="minorHAnsi" w:hAnsiTheme="minorHAnsi" w:cstheme="minorHAnsi"/>
                <w:color w:val="auto"/>
                <w:sz w:val="20"/>
                <w:szCs w:val="20"/>
              </w:rPr>
            </w:pPr>
            <w:r w:rsidRPr="00473978">
              <w:rPr>
                <w:rFonts w:asciiTheme="minorHAnsi" w:hAnsiTheme="minorHAnsi" w:cstheme="minorHAnsi"/>
                <w:color w:val="auto"/>
                <w:sz w:val="20"/>
                <w:szCs w:val="20"/>
              </w:rPr>
              <w:t>1</w:t>
            </w:r>
          </w:p>
        </w:tc>
        <w:tc>
          <w:tcPr>
            <w:tcW w:w="4541" w:type="dxa"/>
          </w:tcPr>
          <w:p w14:paraId="508DAD0B" w14:textId="77777777" w:rsidR="005B6A93" w:rsidRPr="00473978" w:rsidRDefault="005B6A93" w:rsidP="00FF11A5">
            <w:pPr>
              <w:jc w:val="both"/>
              <w:rPr>
                <w:rFonts w:asciiTheme="minorHAnsi" w:hAnsiTheme="minorHAnsi" w:cstheme="minorHAnsi"/>
                <w:bCs/>
              </w:rPr>
            </w:pPr>
            <w:r w:rsidRPr="00473978">
              <w:rPr>
                <w:rFonts w:asciiTheme="minorHAnsi" w:hAnsiTheme="minorHAnsi" w:cstheme="minorHAnsi"/>
                <w:bCs/>
              </w:rPr>
              <w:t xml:space="preserve">Προμήθεια </w:t>
            </w:r>
            <w:r w:rsidRPr="00473978">
              <w:rPr>
                <w:rFonts w:asciiTheme="minorHAnsi" w:hAnsiTheme="minorHAnsi" w:cstheme="minorHAnsi"/>
                <w:b/>
              </w:rPr>
              <w:t>σετ</w:t>
            </w:r>
            <w:r w:rsidRPr="00473978">
              <w:rPr>
                <w:rFonts w:asciiTheme="minorHAnsi" w:hAnsiTheme="minorHAnsi" w:cstheme="minorHAnsi"/>
                <w:bCs/>
              </w:rPr>
              <w:t xml:space="preserve"> ανοξείδωτων πλακών και παρεμβυσμάτων εναλλάκτη ORZ-100 </w:t>
            </w:r>
          </w:p>
          <w:p w14:paraId="66345802" w14:textId="77777777" w:rsidR="005B6A93" w:rsidRPr="00473978" w:rsidRDefault="005B6A93" w:rsidP="00FF11A5">
            <w:pPr>
              <w:jc w:val="both"/>
              <w:rPr>
                <w:rFonts w:asciiTheme="minorHAnsi" w:hAnsiTheme="minorHAnsi" w:cstheme="minorHAnsi"/>
                <w:b/>
              </w:rPr>
            </w:pPr>
            <w:r w:rsidRPr="00473978">
              <w:rPr>
                <w:rFonts w:asciiTheme="minorHAnsi" w:hAnsiTheme="minorHAnsi" w:cstheme="minorHAnsi"/>
                <w:b/>
              </w:rPr>
              <w:t>κωδ. είδους:</w:t>
            </w:r>
            <w:r w:rsidRPr="00473978">
              <w:rPr>
                <w:rFonts w:asciiTheme="minorHAnsi" w:hAnsiTheme="minorHAnsi" w:cstheme="minorHAnsi"/>
                <w:b/>
                <w:lang w:val="en-US"/>
              </w:rPr>
              <w:t xml:space="preserve"> </w:t>
            </w:r>
            <w:r w:rsidRPr="00473978">
              <w:rPr>
                <w:rFonts w:asciiTheme="minorHAnsi" w:hAnsiTheme="minorHAnsi" w:cstheme="minorHAnsi"/>
                <w:b/>
              </w:rPr>
              <w:t>22 22024 013 000007</w:t>
            </w:r>
          </w:p>
          <w:p w14:paraId="01213CD7" w14:textId="77777777" w:rsidR="005B6A93" w:rsidRPr="00473978" w:rsidRDefault="005B6A93" w:rsidP="00FF11A5">
            <w:pPr>
              <w:jc w:val="both"/>
              <w:rPr>
                <w:rFonts w:asciiTheme="minorHAnsi" w:hAnsiTheme="minorHAnsi" w:cstheme="minorHAnsi"/>
                <w:b/>
              </w:rPr>
            </w:pPr>
            <w:r w:rsidRPr="00473978">
              <w:rPr>
                <w:rFonts w:asciiTheme="minorHAnsi" w:hAnsiTheme="minorHAnsi" w:cstheme="minorHAnsi"/>
                <w:b/>
              </w:rPr>
              <w:t>ΑΛΕ: 24.10.10.60000000</w:t>
            </w:r>
          </w:p>
          <w:p w14:paraId="7327BE19" w14:textId="77777777" w:rsidR="005B6A93" w:rsidRPr="00473978" w:rsidRDefault="005B6A93" w:rsidP="00FF11A5">
            <w:pPr>
              <w:jc w:val="both"/>
              <w:rPr>
                <w:rFonts w:asciiTheme="minorHAnsi" w:hAnsiTheme="minorHAnsi" w:cstheme="minorHAnsi"/>
                <w:b/>
              </w:rPr>
            </w:pPr>
            <w:r w:rsidRPr="00473978">
              <w:rPr>
                <w:rFonts w:asciiTheme="minorHAnsi" w:hAnsiTheme="minorHAnsi" w:cstheme="minorHAnsi"/>
                <w:b/>
              </w:rPr>
              <w:t>CPV: 44115200</w:t>
            </w:r>
          </w:p>
        </w:tc>
        <w:tc>
          <w:tcPr>
            <w:tcW w:w="851" w:type="dxa"/>
            <w:vAlign w:val="center"/>
          </w:tcPr>
          <w:p w14:paraId="56B4B58D" w14:textId="77777777" w:rsidR="005B6A93" w:rsidRPr="00473978" w:rsidRDefault="005B6A93" w:rsidP="005B6A93">
            <w:pPr>
              <w:pStyle w:val="Default"/>
              <w:jc w:val="center"/>
              <w:rPr>
                <w:rFonts w:asciiTheme="minorHAnsi" w:hAnsiTheme="minorHAnsi" w:cstheme="minorHAnsi"/>
                <w:color w:val="auto"/>
                <w:sz w:val="20"/>
                <w:szCs w:val="20"/>
              </w:rPr>
            </w:pPr>
            <w:r w:rsidRPr="00473978">
              <w:rPr>
                <w:rFonts w:asciiTheme="minorHAnsi" w:hAnsiTheme="minorHAnsi" w:cstheme="minorHAnsi"/>
                <w:color w:val="auto"/>
                <w:sz w:val="20"/>
                <w:szCs w:val="20"/>
              </w:rPr>
              <w:t>τεμ</w:t>
            </w:r>
          </w:p>
        </w:tc>
        <w:tc>
          <w:tcPr>
            <w:tcW w:w="1134" w:type="dxa"/>
            <w:tcBorders>
              <w:top w:val="single" w:sz="4" w:space="0" w:color="auto"/>
              <w:left w:val="single" w:sz="4" w:space="0" w:color="auto"/>
              <w:bottom w:val="single" w:sz="4" w:space="0" w:color="auto"/>
              <w:right w:val="single" w:sz="4" w:space="0" w:color="auto"/>
            </w:tcBorders>
            <w:vAlign w:val="center"/>
          </w:tcPr>
          <w:p w14:paraId="6DA5B9F6" w14:textId="13417F5C" w:rsidR="005B6A93" w:rsidRPr="00473978" w:rsidRDefault="005B6A93" w:rsidP="005B6A93">
            <w:pPr>
              <w:pStyle w:val="Default"/>
              <w:jc w:val="center"/>
              <w:rPr>
                <w:rFonts w:asciiTheme="minorHAnsi" w:hAnsiTheme="minorHAnsi" w:cstheme="minorHAnsi"/>
                <w:color w:val="auto"/>
                <w:sz w:val="20"/>
                <w:szCs w:val="20"/>
              </w:rPr>
            </w:pPr>
            <w:r w:rsidRPr="00473978">
              <w:rPr>
                <w:rFonts w:asciiTheme="minorHAnsi" w:hAnsiTheme="minorHAnsi" w:cstheme="minorHAnsi"/>
                <w:color w:val="auto"/>
                <w:sz w:val="20"/>
                <w:szCs w:val="20"/>
              </w:rPr>
              <w:t xml:space="preserve">86 </w:t>
            </w:r>
          </w:p>
        </w:tc>
        <w:tc>
          <w:tcPr>
            <w:tcW w:w="1412" w:type="dxa"/>
            <w:tcBorders>
              <w:top w:val="single" w:sz="4" w:space="0" w:color="auto"/>
              <w:left w:val="single" w:sz="4" w:space="0" w:color="auto"/>
              <w:bottom w:val="single" w:sz="4" w:space="0" w:color="auto"/>
              <w:right w:val="single" w:sz="4" w:space="0" w:color="auto"/>
            </w:tcBorders>
            <w:vAlign w:val="center"/>
          </w:tcPr>
          <w:p w14:paraId="09DC071C" w14:textId="77777777" w:rsidR="005B6A93" w:rsidRPr="00473978" w:rsidRDefault="005B6A93" w:rsidP="005B6A93">
            <w:pPr>
              <w:pStyle w:val="Default"/>
              <w:jc w:val="right"/>
              <w:rPr>
                <w:rFonts w:asciiTheme="minorHAnsi" w:hAnsiTheme="minorHAnsi" w:cstheme="minorHAnsi"/>
                <w:color w:val="auto"/>
                <w:sz w:val="20"/>
                <w:szCs w:val="20"/>
              </w:rPr>
            </w:pPr>
            <w:r w:rsidRPr="00473978">
              <w:rPr>
                <w:rFonts w:asciiTheme="minorHAnsi" w:hAnsiTheme="minorHAnsi" w:cstheme="minorHAnsi"/>
                <w:color w:val="auto"/>
                <w:sz w:val="20"/>
                <w:szCs w:val="20"/>
              </w:rPr>
              <w:t>100,00 €</w:t>
            </w:r>
          </w:p>
        </w:tc>
        <w:tc>
          <w:tcPr>
            <w:tcW w:w="1286" w:type="dxa"/>
            <w:tcBorders>
              <w:top w:val="single" w:sz="4" w:space="0" w:color="auto"/>
              <w:left w:val="single" w:sz="4" w:space="0" w:color="auto"/>
              <w:bottom w:val="single" w:sz="4" w:space="0" w:color="auto"/>
              <w:right w:val="single" w:sz="4" w:space="0" w:color="auto"/>
            </w:tcBorders>
            <w:vAlign w:val="center"/>
          </w:tcPr>
          <w:p w14:paraId="590970A5" w14:textId="77777777" w:rsidR="005B6A93" w:rsidRPr="00473978" w:rsidRDefault="005B6A93" w:rsidP="005B6A93">
            <w:pPr>
              <w:pStyle w:val="Default"/>
              <w:jc w:val="right"/>
              <w:rPr>
                <w:rFonts w:asciiTheme="minorHAnsi" w:hAnsiTheme="minorHAnsi" w:cstheme="minorHAnsi"/>
                <w:color w:val="auto"/>
                <w:sz w:val="20"/>
                <w:szCs w:val="20"/>
              </w:rPr>
            </w:pPr>
            <w:r w:rsidRPr="00473978">
              <w:rPr>
                <w:rFonts w:asciiTheme="minorHAnsi" w:hAnsiTheme="minorHAnsi" w:cstheme="minorHAnsi"/>
                <w:color w:val="auto"/>
                <w:sz w:val="20"/>
                <w:szCs w:val="20"/>
              </w:rPr>
              <w:t>8.600,00 €</w:t>
            </w:r>
          </w:p>
        </w:tc>
      </w:tr>
      <w:tr w:rsidR="005B6A93" w:rsidRPr="00473978" w14:paraId="6AAA168E" w14:textId="77777777" w:rsidTr="00473978">
        <w:tc>
          <w:tcPr>
            <w:tcW w:w="704" w:type="dxa"/>
            <w:vAlign w:val="center"/>
          </w:tcPr>
          <w:p w14:paraId="00428D37" w14:textId="77777777" w:rsidR="005B6A93" w:rsidRPr="00473978" w:rsidRDefault="005B6A93" w:rsidP="005B6A93">
            <w:pPr>
              <w:pStyle w:val="Default"/>
              <w:jc w:val="center"/>
              <w:rPr>
                <w:rFonts w:asciiTheme="minorHAnsi" w:hAnsiTheme="minorHAnsi" w:cstheme="minorHAnsi"/>
                <w:color w:val="auto"/>
                <w:sz w:val="20"/>
                <w:szCs w:val="20"/>
              </w:rPr>
            </w:pPr>
            <w:r w:rsidRPr="00473978">
              <w:rPr>
                <w:rFonts w:asciiTheme="minorHAnsi" w:hAnsiTheme="minorHAnsi" w:cstheme="minorHAnsi"/>
                <w:color w:val="auto"/>
                <w:sz w:val="20"/>
                <w:szCs w:val="20"/>
              </w:rPr>
              <w:t>2</w:t>
            </w:r>
          </w:p>
        </w:tc>
        <w:tc>
          <w:tcPr>
            <w:tcW w:w="4541" w:type="dxa"/>
          </w:tcPr>
          <w:p w14:paraId="14301ED8" w14:textId="77777777" w:rsidR="005B6A93" w:rsidRPr="00473978" w:rsidRDefault="005B6A93" w:rsidP="00FF11A5">
            <w:pPr>
              <w:jc w:val="both"/>
              <w:rPr>
                <w:rFonts w:asciiTheme="minorHAnsi" w:hAnsiTheme="minorHAnsi" w:cstheme="minorHAnsi"/>
                <w:bCs/>
              </w:rPr>
            </w:pPr>
            <w:r w:rsidRPr="00473978">
              <w:rPr>
                <w:rFonts w:asciiTheme="minorHAnsi" w:hAnsiTheme="minorHAnsi" w:cstheme="minorHAnsi"/>
                <w:bCs/>
              </w:rPr>
              <w:t>Προμήθεια σφαιρικής βάνας DN80 (3'') κατάλληλης για δίκτυα θέρμανσης/ατμού</w:t>
            </w:r>
          </w:p>
          <w:p w14:paraId="151C103A" w14:textId="77777777" w:rsidR="005B6A93" w:rsidRPr="00473978" w:rsidRDefault="005B6A93" w:rsidP="00FF11A5">
            <w:pPr>
              <w:jc w:val="both"/>
              <w:rPr>
                <w:rFonts w:asciiTheme="minorHAnsi" w:hAnsiTheme="minorHAnsi" w:cstheme="minorHAnsi"/>
                <w:b/>
              </w:rPr>
            </w:pPr>
            <w:r w:rsidRPr="00473978">
              <w:rPr>
                <w:rFonts w:asciiTheme="minorHAnsi" w:hAnsiTheme="minorHAnsi" w:cstheme="minorHAnsi"/>
                <w:b/>
              </w:rPr>
              <w:t>κωδ. είδους:</w:t>
            </w:r>
            <w:r w:rsidRPr="00473978">
              <w:rPr>
                <w:rFonts w:asciiTheme="minorHAnsi" w:hAnsiTheme="minorHAnsi" w:cstheme="minorHAnsi"/>
                <w:b/>
                <w:lang w:val="en-US"/>
              </w:rPr>
              <w:t xml:space="preserve"> </w:t>
            </w:r>
            <w:r w:rsidRPr="00473978">
              <w:rPr>
                <w:rFonts w:asciiTheme="minorHAnsi" w:hAnsiTheme="minorHAnsi" w:cstheme="minorHAnsi"/>
                <w:b/>
              </w:rPr>
              <w:t>22 22024 007 000081</w:t>
            </w:r>
          </w:p>
          <w:p w14:paraId="70A7350D" w14:textId="77777777" w:rsidR="005B6A93" w:rsidRPr="00473978" w:rsidRDefault="005B6A93" w:rsidP="00FF11A5">
            <w:pPr>
              <w:jc w:val="both"/>
              <w:rPr>
                <w:rFonts w:asciiTheme="minorHAnsi" w:hAnsiTheme="minorHAnsi" w:cstheme="minorHAnsi"/>
                <w:b/>
              </w:rPr>
            </w:pPr>
            <w:r w:rsidRPr="00473978">
              <w:rPr>
                <w:rFonts w:asciiTheme="minorHAnsi" w:hAnsiTheme="minorHAnsi" w:cstheme="minorHAnsi"/>
                <w:b/>
              </w:rPr>
              <w:t>ΑΛΕ: 24.10.10.60000000</w:t>
            </w:r>
          </w:p>
          <w:p w14:paraId="59AB17A8" w14:textId="77777777" w:rsidR="005B6A93" w:rsidRPr="00473978" w:rsidRDefault="005B6A93" w:rsidP="00FF11A5">
            <w:pPr>
              <w:jc w:val="both"/>
              <w:rPr>
                <w:rFonts w:asciiTheme="minorHAnsi" w:hAnsiTheme="minorHAnsi" w:cstheme="minorHAnsi"/>
                <w:bCs/>
              </w:rPr>
            </w:pPr>
            <w:r w:rsidRPr="00473978">
              <w:rPr>
                <w:rFonts w:asciiTheme="minorHAnsi" w:hAnsiTheme="minorHAnsi" w:cstheme="minorHAnsi"/>
                <w:b/>
              </w:rPr>
              <w:t>CPV: 44167000</w:t>
            </w:r>
          </w:p>
        </w:tc>
        <w:tc>
          <w:tcPr>
            <w:tcW w:w="851" w:type="dxa"/>
            <w:vAlign w:val="center"/>
          </w:tcPr>
          <w:p w14:paraId="13B775A8" w14:textId="77777777" w:rsidR="005B6A93" w:rsidRPr="00473978" w:rsidRDefault="005B6A93" w:rsidP="005B6A93">
            <w:pPr>
              <w:pStyle w:val="Default"/>
              <w:jc w:val="center"/>
              <w:rPr>
                <w:rFonts w:asciiTheme="minorHAnsi" w:hAnsiTheme="minorHAnsi" w:cstheme="minorHAnsi"/>
                <w:color w:val="auto"/>
                <w:sz w:val="20"/>
                <w:szCs w:val="20"/>
              </w:rPr>
            </w:pPr>
            <w:r w:rsidRPr="00473978">
              <w:rPr>
                <w:rFonts w:asciiTheme="minorHAnsi" w:hAnsiTheme="minorHAnsi" w:cstheme="minorHAnsi"/>
                <w:color w:val="auto"/>
                <w:sz w:val="20"/>
                <w:szCs w:val="20"/>
              </w:rPr>
              <w:t>τεμ</w:t>
            </w:r>
          </w:p>
        </w:tc>
        <w:tc>
          <w:tcPr>
            <w:tcW w:w="1134" w:type="dxa"/>
            <w:tcBorders>
              <w:top w:val="single" w:sz="4" w:space="0" w:color="auto"/>
              <w:left w:val="single" w:sz="4" w:space="0" w:color="auto"/>
              <w:bottom w:val="single" w:sz="4" w:space="0" w:color="auto"/>
              <w:right w:val="single" w:sz="4" w:space="0" w:color="auto"/>
            </w:tcBorders>
            <w:vAlign w:val="center"/>
          </w:tcPr>
          <w:p w14:paraId="0029578C" w14:textId="77777777" w:rsidR="005B6A93" w:rsidRPr="00473978" w:rsidRDefault="005B6A93" w:rsidP="005B6A93">
            <w:pPr>
              <w:pStyle w:val="Default"/>
              <w:jc w:val="center"/>
              <w:rPr>
                <w:rFonts w:asciiTheme="minorHAnsi" w:hAnsiTheme="minorHAnsi" w:cstheme="minorHAnsi"/>
                <w:color w:val="auto"/>
                <w:sz w:val="20"/>
                <w:szCs w:val="20"/>
              </w:rPr>
            </w:pPr>
            <w:r w:rsidRPr="00473978">
              <w:rPr>
                <w:rFonts w:asciiTheme="minorHAnsi" w:hAnsiTheme="minorHAnsi" w:cstheme="minorHAnsi"/>
                <w:color w:val="auto"/>
                <w:sz w:val="20"/>
                <w:szCs w:val="20"/>
              </w:rPr>
              <w:t>1</w:t>
            </w:r>
          </w:p>
        </w:tc>
        <w:tc>
          <w:tcPr>
            <w:tcW w:w="1412" w:type="dxa"/>
            <w:tcBorders>
              <w:top w:val="single" w:sz="4" w:space="0" w:color="auto"/>
              <w:left w:val="single" w:sz="4" w:space="0" w:color="auto"/>
              <w:bottom w:val="single" w:sz="4" w:space="0" w:color="auto"/>
              <w:right w:val="single" w:sz="4" w:space="0" w:color="auto"/>
            </w:tcBorders>
            <w:vAlign w:val="center"/>
          </w:tcPr>
          <w:p w14:paraId="4D103B19" w14:textId="77777777" w:rsidR="005B6A93" w:rsidRPr="00473978" w:rsidRDefault="005B6A93" w:rsidP="005B6A93">
            <w:pPr>
              <w:pStyle w:val="Default"/>
              <w:jc w:val="right"/>
              <w:rPr>
                <w:rFonts w:asciiTheme="minorHAnsi" w:hAnsiTheme="minorHAnsi" w:cstheme="minorHAnsi"/>
                <w:color w:val="auto"/>
                <w:sz w:val="20"/>
                <w:szCs w:val="20"/>
              </w:rPr>
            </w:pPr>
            <w:r w:rsidRPr="00473978">
              <w:rPr>
                <w:rFonts w:asciiTheme="minorHAnsi" w:hAnsiTheme="minorHAnsi" w:cstheme="minorHAnsi"/>
                <w:color w:val="auto"/>
                <w:sz w:val="20"/>
                <w:szCs w:val="20"/>
              </w:rPr>
              <w:t>400,00 €</w:t>
            </w:r>
          </w:p>
        </w:tc>
        <w:tc>
          <w:tcPr>
            <w:tcW w:w="1286" w:type="dxa"/>
            <w:tcBorders>
              <w:top w:val="single" w:sz="4" w:space="0" w:color="auto"/>
              <w:left w:val="single" w:sz="4" w:space="0" w:color="auto"/>
              <w:bottom w:val="single" w:sz="4" w:space="0" w:color="auto"/>
              <w:right w:val="single" w:sz="4" w:space="0" w:color="auto"/>
            </w:tcBorders>
            <w:vAlign w:val="center"/>
          </w:tcPr>
          <w:p w14:paraId="02B8127E" w14:textId="77777777" w:rsidR="005B6A93" w:rsidRPr="00473978" w:rsidRDefault="005B6A93" w:rsidP="005B6A93">
            <w:pPr>
              <w:pStyle w:val="Default"/>
              <w:jc w:val="right"/>
              <w:rPr>
                <w:rFonts w:asciiTheme="minorHAnsi" w:hAnsiTheme="minorHAnsi" w:cstheme="minorHAnsi"/>
                <w:color w:val="auto"/>
                <w:sz w:val="20"/>
                <w:szCs w:val="20"/>
              </w:rPr>
            </w:pPr>
            <w:r w:rsidRPr="00473978">
              <w:rPr>
                <w:rFonts w:asciiTheme="minorHAnsi" w:hAnsiTheme="minorHAnsi" w:cstheme="minorHAnsi"/>
                <w:color w:val="auto"/>
                <w:sz w:val="20"/>
                <w:szCs w:val="20"/>
              </w:rPr>
              <w:t>400,00 €</w:t>
            </w:r>
          </w:p>
        </w:tc>
      </w:tr>
      <w:tr w:rsidR="005B6A93" w:rsidRPr="00473978" w14:paraId="60D7F2AD" w14:textId="77777777" w:rsidTr="00473978">
        <w:tc>
          <w:tcPr>
            <w:tcW w:w="704" w:type="dxa"/>
            <w:vAlign w:val="center"/>
          </w:tcPr>
          <w:p w14:paraId="1A303AEE" w14:textId="77777777" w:rsidR="005B6A93" w:rsidRPr="00473978" w:rsidRDefault="005B6A93" w:rsidP="005B6A93">
            <w:pPr>
              <w:pStyle w:val="Default"/>
              <w:jc w:val="center"/>
              <w:rPr>
                <w:rFonts w:asciiTheme="minorHAnsi" w:hAnsiTheme="minorHAnsi" w:cstheme="minorHAnsi"/>
                <w:color w:val="auto"/>
                <w:sz w:val="20"/>
                <w:szCs w:val="20"/>
              </w:rPr>
            </w:pPr>
            <w:r w:rsidRPr="00473978">
              <w:rPr>
                <w:rFonts w:asciiTheme="minorHAnsi" w:hAnsiTheme="minorHAnsi" w:cstheme="minorHAnsi"/>
                <w:color w:val="auto"/>
                <w:sz w:val="20"/>
                <w:szCs w:val="20"/>
              </w:rPr>
              <w:t>3</w:t>
            </w:r>
          </w:p>
        </w:tc>
        <w:tc>
          <w:tcPr>
            <w:tcW w:w="4541" w:type="dxa"/>
          </w:tcPr>
          <w:p w14:paraId="475171CF" w14:textId="77777777" w:rsidR="005B6A93" w:rsidRPr="00473978" w:rsidRDefault="005B6A93" w:rsidP="00FF11A5">
            <w:pPr>
              <w:jc w:val="both"/>
              <w:rPr>
                <w:rFonts w:asciiTheme="minorHAnsi" w:hAnsiTheme="minorHAnsi" w:cstheme="minorHAnsi"/>
                <w:bCs/>
              </w:rPr>
            </w:pPr>
            <w:r w:rsidRPr="00473978">
              <w:rPr>
                <w:rFonts w:asciiTheme="minorHAnsi" w:hAnsiTheme="minorHAnsi" w:cstheme="minorHAnsi"/>
                <w:bCs/>
              </w:rPr>
              <w:t>Προμήθεια κινητήρα αναλογικού  RV24A-SZ Belimo</w:t>
            </w:r>
          </w:p>
          <w:p w14:paraId="1A87F8A1" w14:textId="77777777" w:rsidR="005B6A93" w:rsidRPr="00473978" w:rsidRDefault="005B6A93" w:rsidP="00FF11A5">
            <w:pPr>
              <w:jc w:val="both"/>
              <w:rPr>
                <w:rFonts w:asciiTheme="minorHAnsi" w:hAnsiTheme="minorHAnsi" w:cstheme="minorHAnsi"/>
                <w:b/>
              </w:rPr>
            </w:pPr>
            <w:r w:rsidRPr="00473978">
              <w:rPr>
                <w:rFonts w:asciiTheme="minorHAnsi" w:hAnsiTheme="minorHAnsi" w:cstheme="minorHAnsi"/>
                <w:b/>
              </w:rPr>
              <w:t>κωδ. είδους:</w:t>
            </w:r>
            <w:r w:rsidRPr="00473978">
              <w:rPr>
                <w:rFonts w:asciiTheme="minorHAnsi" w:hAnsiTheme="minorHAnsi" w:cstheme="minorHAnsi"/>
                <w:b/>
                <w:lang w:val="en-US"/>
              </w:rPr>
              <w:t xml:space="preserve"> </w:t>
            </w:r>
            <w:r w:rsidRPr="00473978">
              <w:rPr>
                <w:rFonts w:asciiTheme="minorHAnsi" w:hAnsiTheme="minorHAnsi" w:cstheme="minorHAnsi"/>
                <w:b/>
              </w:rPr>
              <w:t>22 22007 012 000020</w:t>
            </w:r>
          </w:p>
          <w:p w14:paraId="6D59F793" w14:textId="77777777" w:rsidR="005B6A93" w:rsidRPr="00473978" w:rsidRDefault="005B6A93" w:rsidP="00FF11A5">
            <w:pPr>
              <w:jc w:val="both"/>
              <w:rPr>
                <w:rFonts w:asciiTheme="minorHAnsi" w:hAnsiTheme="minorHAnsi" w:cstheme="minorHAnsi"/>
                <w:b/>
              </w:rPr>
            </w:pPr>
            <w:r w:rsidRPr="00473978">
              <w:rPr>
                <w:rFonts w:asciiTheme="minorHAnsi" w:hAnsiTheme="minorHAnsi" w:cstheme="minorHAnsi"/>
                <w:b/>
              </w:rPr>
              <w:t>ΑΛΕ:</w:t>
            </w:r>
            <w:r w:rsidRPr="00473978">
              <w:rPr>
                <w:rFonts w:asciiTheme="minorHAnsi" w:hAnsiTheme="minorHAnsi" w:cstheme="minorHAnsi"/>
                <w:b/>
                <w:lang w:val="en-US"/>
              </w:rPr>
              <w:t xml:space="preserve"> </w:t>
            </w:r>
            <w:r w:rsidRPr="00473978">
              <w:rPr>
                <w:rFonts w:asciiTheme="minorHAnsi" w:hAnsiTheme="minorHAnsi" w:cstheme="minorHAnsi"/>
                <w:b/>
              </w:rPr>
              <w:t>24.10.10.60000000</w:t>
            </w:r>
          </w:p>
          <w:p w14:paraId="2F7BC05C" w14:textId="77777777" w:rsidR="005B6A93" w:rsidRPr="00473978" w:rsidRDefault="005B6A93" w:rsidP="00FF11A5">
            <w:pPr>
              <w:jc w:val="both"/>
              <w:rPr>
                <w:rFonts w:asciiTheme="minorHAnsi" w:hAnsiTheme="minorHAnsi" w:cstheme="minorHAnsi"/>
                <w:bCs/>
              </w:rPr>
            </w:pPr>
            <w:r w:rsidRPr="00473978">
              <w:rPr>
                <w:rFonts w:asciiTheme="minorHAnsi" w:hAnsiTheme="minorHAnsi" w:cstheme="minorHAnsi"/>
                <w:b/>
              </w:rPr>
              <w:t>CPV: 31711000</w:t>
            </w:r>
          </w:p>
        </w:tc>
        <w:tc>
          <w:tcPr>
            <w:tcW w:w="851" w:type="dxa"/>
            <w:vAlign w:val="center"/>
          </w:tcPr>
          <w:p w14:paraId="398F49F0" w14:textId="5FAB6CDD" w:rsidR="005B6A93" w:rsidRPr="00473978" w:rsidRDefault="003B5E61" w:rsidP="005B6A93">
            <w:pPr>
              <w:pStyle w:val="Default"/>
              <w:jc w:val="center"/>
              <w:rPr>
                <w:rFonts w:asciiTheme="minorHAnsi" w:hAnsiTheme="minorHAnsi" w:cstheme="minorHAnsi"/>
                <w:color w:val="auto"/>
                <w:sz w:val="20"/>
                <w:szCs w:val="20"/>
              </w:rPr>
            </w:pPr>
            <w:r w:rsidRPr="00473978">
              <w:rPr>
                <w:rFonts w:asciiTheme="minorHAnsi" w:hAnsiTheme="minorHAnsi" w:cstheme="minorHAnsi"/>
                <w:color w:val="auto"/>
                <w:sz w:val="20"/>
                <w:szCs w:val="20"/>
              </w:rPr>
              <w:t>τεμ</w:t>
            </w:r>
          </w:p>
        </w:tc>
        <w:tc>
          <w:tcPr>
            <w:tcW w:w="1134" w:type="dxa"/>
            <w:tcBorders>
              <w:top w:val="single" w:sz="4" w:space="0" w:color="auto"/>
              <w:left w:val="single" w:sz="4" w:space="0" w:color="auto"/>
              <w:bottom w:val="single" w:sz="4" w:space="0" w:color="auto"/>
              <w:right w:val="single" w:sz="4" w:space="0" w:color="auto"/>
            </w:tcBorders>
            <w:vAlign w:val="center"/>
          </w:tcPr>
          <w:p w14:paraId="49143EB9" w14:textId="77777777" w:rsidR="005B6A93" w:rsidRPr="00473978" w:rsidRDefault="005B6A93" w:rsidP="005B6A93">
            <w:pPr>
              <w:pStyle w:val="Default"/>
              <w:jc w:val="center"/>
              <w:rPr>
                <w:rFonts w:asciiTheme="minorHAnsi" w:hAnsiTheme="minorHAnsi" w:cstheme="minorHAnsi"/>
                <w:color w:val="auto"/>
                <w:sz w:val="20"/>
                <w:szCs w:val="20"/>
              </w:rPr>
            </w:pPr>
            <w:r w:rsidRPr="00473978">
              <w:rPr>
                <w:rFonts w:asciiTheme="minorHAnsi" w:hAnsiTheme="minorHAnsi" w:cstheme="minorHAnsi"/>
                <w:color w:val="auto"/>
                <w:sz w:val="20"/>
                <w:szCs w:val="20"/>
              </w:rPr>
              <w:t>1</w:t>
            </w:r>
          </w:p>
        </w:tc>
        <w:tc>
          <w:tcPr>
            <w:tcW w:w="1412" w:type="dxa"/>
            <w:tcBorders>
              <w:top w:val="single" w:sz="4" w:space="0" w:color="auto"/>
              <w:left w:val="single" w:sz="4" w:space="0" w:color="auto"/>
              <w:bottom w:val="single" w:sz="4" w:space="0" w:color="auto"/>
              <w:right w:val="single" w:sz="4" w:space="0" w:color="auto"/>
            </w:tcBorders>
            <w:vAlign w:val="center"/>
          </w:tcPr>
          <w:p w14:paraId="28B72470" w14:textId="77777777" w:rsidR="005B6A93" w:rsidRPr="00473978" w:rsidRDefault="005B6A93" w:rsidP="005B6A93">
            <w:pPr>
              <w:pStyle w:val="Default"/>
              <w:jc w:val="right"/>
              <w:rPr>
                <w:rFonts w:asciiTheme="minorHAnsi" w:hAnsiTheme="minorHAnsi" w:cstheme="minorHAnsi"/>
                <w:color w:val="auto"/>
                <w:sz w:val="20"/>
                <w:szCs w:val="20"/>
              </w:rPr>
            </w:pPr>
            <w:r w:rsidRPr="00473978">
              <w:rPr>
                <w:rFonts w:asciiTheme="minorHAnsi" w:hAnsiTheme="minorHAnsi" w:cstheme="minorHAnsi"/>
                <w:color w:val="auto"/>
                <w:sz w:val="20"/>
                <w:szCs w:val="20"/>
              </w:rPr>
              <w:t>1.500,00 €</w:t>
            </w:r>
          </w:p>
        </w:tc>
        <w:tc>
          <w:tcPr>
            <w:tcW w:w="1286" w:type="dxa"/>
            <w:tcBorders>
              <w:top w:val="single" w:sz="4" w:space="0" w:color="auto"/>
              <w:left w:val="single" w:sz="4" w:space="0" w:color="auto"/>
              <w:bottom w:val="single" w:sz="4" w:space="0" w:color="auto"/>
              <w:right w:val="single" w:sz="4" w:space="0" w:color="auto"/>
            </w:tcBorders>
            <w:vAlign w:val="center"/>
          </w:tcPr>
          <w:p w14:paraId="14FD9F60" w14:textId="77777777" w:rsidR="005B6A93" w:rsidRPr="00473978" w:rsidRDefault="005B6A93" w:rsidP="005B6A93">
            <w:pPr>
              <w:pStyle w:val="Default"/>
              <w:jc w:val="right"/>
              <w:rPr>
                <w:rFonts w:asciiTheme="minorHAnsi" w:hAnsiTheme="minorHAnsi" w:cstheme="minorHAnsi"/>
                <w:color w:val="auto"/>
                <w:sz w:val="20"/>
                <w:szCs w:val="20"/>
              </w:rPr>
            </w:pPr>
            <w:r w:rsidRPr="00473978">
              <w:rPr>
                <w:rFonts w:asciiTheme="minorHAnsi" w:hAnsiTheme="minorHAnsi" w:cstheme="minorHAnsi"/>
                <w:color w:val="auto"/>
                <w:sz w:val="20"/>
                <w:szCs w:val="20"/>
              </w:rPr>
              <w:t>1.500,00 €</w:t>
            </w:r>
          </w:p>
        </w:tc>
      </w:tr>
      <w:tr w:rsidR="005B6A93" w:rsidRPr="00473978" w14:paraId="40F3476B" w14:textId="77777777" w:rsidTr="00473978">
        <w:tc>
          <w:tcPr>
            <w:tcW w:w="704" w:type="dxa"/>
            <w:vAlign w:val="center"/>
          </w:tcPr>
          <w:p w14:paraId="5785B7A7" w14:textId="77777777" w:rsidR="005B6A93" w:rsidRPr="00473978" w:rsidRDefault="005B6A93" w:rsidP="005B6A93">
            <w:pPr>
              <w:pStyle w:val="Default"/>
              <w:jc w:val="center"/>
              <w:rPr>
                <w:rFonts w:asciiTheme="minorHAnsi" w:hAnsiTheme="minorHAnsi" w:cstheme="minorHAnsi"/>
                <w:color w:val="auto"/>
                <w:sz w:val="20"/>
                <w:szCs w:val="20"/>
              </w:rPr>
            </w:pPr>
            <w:r w:rsidRPr="00473978">
              <w:rPr>
                <w:rFonts w:asciiTheme="minorHAnsi" w:hAnsiTheme="minorHAnsi" w:cstheme="minorHAnsi"/>
                <w:color w:val="auto"/>
                <w:sz w:val="20"/>
                <w:szCs w:val="20"/>
              </w:rPr>
              <w:t>4</w:t>
            </w:r>
          </w:p>
        </w:tc>
        <w:tc>
          <w:tcPr>
            <w:tcW w:w="4541" w:type="dxa"/>
          </w:tcPr>
          <w:p w14:paraId="3FE37595" w14:textId="77777777" w:rsidR="005B6A93" w:rsidRPr="00473978" w:rsidRDefault="005B6A93" w:rsidP="00FF11A5">
            <w:pPr>
              <w:pStyle w:val="Default"/>
              <w:jc w:val="both"/>
              <w:rPr>
                <w:rFonts w:asciiTheme="minorHAnsi" w:hAnsiTheme="minorHAnsi" w:cstheme="minorHAnsi"/>
                <w:bCs/>
                <w:color w:val="auto"/>
                <w:sz w:val="20"/>
                <w:szCs w:val="20"/>
              </w:rPr>
            </w:pPr>
            <w:r w:rsidRPr="00473978">
              <w:rPr>
                <w:rFonts w:asciiTheme="minorHAnsi" w:hAnsiTheme="minorHAnsi" w:cstheme="minorHAnsi"/>
                <w:bCs/>
                <w:color w:val="auto"/>
                <w:sz w:val="20"/>
                <w:szCs w:val="20"/>
              </w:rPr>
              <w:t xml:space="preserve">Εργασίες επισκευής, λόγω φθοράς και διαρροής, των δυο (2) εναλλακτών  ατμού - νερού παραγωγής ζεστού νερού θέρμανσης  στο νέο Μηχανοστάσιο </w:t>
            </w:r>
          </w:p>
          <w:p w14:paraId="1422AEE5" w14:textId="77777777" w:rsidR="005B6A93" w:rsidRPr="00473978" w:rsidRDefault="005B6A93" w:rsidP="00FF11A5">
            <w:pPr>
              <w:pStyle w:val="Default"/>
              <w:jc w:val="both"/>
              <w:rPr>
                <w:rFonts w:asciiTheme="minorHAnsi" w:hAnsiTheme="minorHAnsi" w:cstheme="minorHAnsi"/>
                <w:bCs/>
                <w:color w:val="auto"/>
                <w:sz w:val="20"/>
                <w:szCs w:val="20"/>
              </w:rPr>
            </w:pPr>
            <w:r w:rsidRPr="00473978">
              <w:rPr>
                <w:rFonts w:asciiTheme="minorHAnsi" w:hAnsiTheme="minorHAnsi" w:cstheme="minorHAnsi"/>
                <w:bCs/>
                <w:color w:val="auto"/>
                <w:sz w:val="20"/>
                <w:szCs w:val="20"/>
              </w:rPr>
              <w:t>Περιλαμβάνονται :</w:t>
            </w:r>
          </w:p>
          <w:p w14:paraId="119C51E6" w14:textId="77777777" w:rsidR="005B6A93" w:rsidRPr="00473978" w:rsidRDefault="005B6A93" w:rsidP="00FF11A5">
            <w:pPr>
              <w:pStyle w:val="Default"/>
              <w:numPr>
                <w:ilvl w:val="0"/>
                <w:numId w:val="14"/>
              </w:numPr>
              <w:ind w:left="184" w:hanging="184"/>
              <w:jc w:val="both"/>
              <w:rPr>
                <w:rFonts w:asciiTheme="minorHAnsi" w:hAnsiTheme="minorHAnsi" w:cstheme="minorHAnsi"/>
                <w:bCs/>
                <w:color w:val="auto"/>
                <w:sz w:val="20"/>
                <w:szCs w:val="20"/>
              </w:rPr>
            </w:pPr>
            <w:r w:rsidRPr="00473978">
              <w:rPr>
                <w:rFonts w:asciiTheme="minorHAnsi" w:hAnsiTheme="minorHAnsi" w:cstheme="minorHAnsi"/>
                <w:bCs/>
                <w:color w:val="auto"/>
                <w:sz w:val="20"/>
                <w:szCs w:val="20"/>
              </w:rPr>
              <w:t>αντικατάσταση πλακών και παρεμβυσμάτων, λόγω φθοράς και διαρροής</w:t>
            </w:r>
          </w:p>
          <w:p w14:paraId="34FE9BB4" w14:textId="0DF86366" w:rsidR="005B6A93" w:rsidRPr="00473978" w:rsidRDefault="005B6A93" w:rsidP="00FF11A5">
            <w:pPr>
              <w:pStyle w:val="Default"/>
              <w:numPr>
                <w:ilvl w:val="0"/>
                <w:numId w:val="14"/>
              </w:numPr>
              <w:ind w:left="184" w:hanging="184"/>
              <w:jc w:val="both"/>
              <w:rPr>
                <w:rFonts w:asciiTheme="minorHAnsi" w:hAnsiTheme="minorHAnsi" w:cstheme="minorHAnsi"/>
                <w:bCs/>
                <w:color w:val="auto"/>
                <w:sz w:val="20"/>
                <w:szCs w:val="20"/>
              </w:rPr>
            </w:pPr>
            <w:r w:rsidRPr="00473978">
              <w:rPr>
                <w:rFonts w:asciiTheme="minorHAnsi" w:hAnsiTheme="minorHAnsi" w:cstheme="minorHAnsi"/>
                <w:bCs/>
                <w:color w:val="auto"/>
                <w:sz w:val="20"/>
                <w:szCs w:val="20"/>
              </w:rPr>
              <w:t>αντικατάσταση ενός κινητήρα ρυθμιστικής βαλβίδας ατμού και παραμετροποίησή του</w:t>
            </w:r>
          </w:p>
          <w:p w14:paraId="26A8163E" w14:textId="77777777" w:rsidR="005B6A93" w:rsidRPr="00473978" w:rsidRDefault="005B6A93" w:rsidP="00FF11A5">
            <w:pPr>
              <w:pStyle w:val="Default"/>
              <w:numPr>
                <w:ilvl w:val="0"/>
                <w:numId w:val="14"/>
              </w:numPr>
              <w:ind w:left="184" w:hanging="184"/>
              <w:jc w:val="both"/>
              <w:rPr>
                <w:rFonts w:asciiTheme="minorHAnsi" w:hAnsiTheme="minorHAnsi" w:cstheme="minorHAnsi"/>
                <w:bCs/>
                <w:color w:val="auto"/>
                <w:sz w:val="20"/>
                <w:szCs w:val="20"/>
              </w:rPr>
            </w:pPr>
            <w:r w:rsidRPr="00473978">
              <w:rPr>
                <w:rFonts w:asciiTheme="minorHAnsi" w:hAnsiTheme="minorHAnsi" w:cstheme="minorHAnsi"/>
                <w:bCs/>
                <w:color w:val="auto"/>
                <w:sz w:val="20"/>
                <w:szCs w:val="20"/>
              </w:rPr>
              <w:t>αντικατάσταση τμήματος σιδηροσωλήνα που παρουσιάζει διαρροή</w:t>
            </w:r>
          </w:p>
          <w:p w14:paraId="196A17CD" w14:textId="77777777" w:rsidR="005B6A93" w:rsidRPr="00473978" w:rsidRDefault="005B6A93" w:rsidP="00FF11A5">
            <w:pPr>
              <w:pStyle w:val="Default"/>
              <w:numPr>
                <w:ilvl w:val="0"/>
                <w:numId w:val="14"/>
              </w:numPr>
              <w:ind w:left="184" w:hanging="184"/>
              <w:jc w:val="both"/>
              <w:rPr>
                <w:rFonts w:asciiTheme="minorHAnsi" w:hAnsiTheme="minorHAnsi" w:cstheme="minorHAnsi"/>
                <w:bCs/>
                <w:color w:val="auto"/>
                <w:sz w:val="20"/>
                <w:szCs w:val="20"/>
              </w:rPr>
            </w:pPr>
            <w:r w:rsidRPr="00473978">
              <w:rPr>
                <w:rFonts w:asciiTheme="minorHAnsi" w:hAnsiTheme="minorHAnsi" w:cstheme="minorHAnsi"/>
                <w:bCs/>
                <w:color w:val="auto"/>
                <w:sz w:val="20"/>
                <w:szCs w:val="20"/>
              </w:rPr>
              <w:t xml:space="preserve">Καθάρισμα των δύο φίλτρων νερού </w:t>
            </w:r>
          </w:p>
          <w:p w14:paraId="161FCDB2" w14:textId="375310DD" w:rsidR="005B6A93" w:rsidRPr="00473978" w:rsidRDefault="005B6A93" w:rsidP="00FF11A5">
            <w:pPr>
              <w:pStyle w:val="Default"/>
              <w:jc w:val="both"/>
              <w:rPr>
                <w:rFonts w:asciiTheme="minorHAnsi" w:hAnsiTheme="minorHAnsi" w:cstheme="minorHAnsi"/>
                <w:b/>
                <w:color w:val="auto"/>
                <w:sz w:val="20"/>
                <w:szCs w:val="20"/>
              </w:rPr>
            </w:pPr>
            <w:r w:rsidRPr="00473978">
              <w:rPr>
                <w:rFonts w:asciiTheme="minorHAnsi" w:hAnsiTheme="minorHAnsi" w:cstheme="minorHAnsi"/>
                <w:b/>
                <w:color w:val="auto"/>
                <w:sz w:val="20"/>
                <w:szCs w:val="20"/>
              </w:rPr>
              <w:t>κωδ. είδου</w:t>
            </w:r>
            <w:r w:rsidR="00951834">
              <w:rPr>
                <w:rFonts w:asciiTheme="minorHAnsi" w:hAnsiTheme="minorHAnsi" w:cstheme="minorHAnsi"/>
                <w:b/>
                <w:color w:val="auto"/>
                <w:sz w:val="20"/>
                <w:szCs w:val="20"/>
              </w:rPr>
              <w:t>ς</w:t>
            </w:r>
            <w:r w:rsidRPr="00473978">
              <w:rPr>
                <w:rFonts w:asciiTheme="minorHAnsi" w:hAnsiTheme="minorHAnsi" w:cstheme="minorHAnsi"/>
                <w:b/>
                <w:color w:val="auto"/>
                <w:sz w:val="20"/>
                <w:szCs w:val="20"/>
              </w:rPr>
              <w:t>:</w:t>
            </w:r>
            <w:r w:rsidR="00951834">
              <w:rPr>
                <w:rFonts w:asciiTheme="minorHAnsi" w:hAnsiTheme="minorHAnsi" w:cstheme="minorHAnsi"/>
                <w:b/>
                <w:color w:val="auto"/>
                <w:sz w:val="20"/>
                <w:szCs w:val="20"/>
              </w:rPr>
              <w:t xml:space="preserve"> </w:t>
            </w:r>
            <w:r w:rsidRPr="00473978">
              <w:rPr>
                <w:rFonts w:asciiTheme="minorHAnsi" w:hAnsiTheme="minorHAnsi" w:cstheme="minorHAnsi"/>
                <w:b/>
                <w:color w:val="auto"/>
                <w:sz w:val="20"/>
                <w:szCs w:val="20"/>
              </w:rPr>
              <w:t>26 90003 004 000025</w:t>
            </w:r>
          </w:p>
          <w:p w14:paraId="5D22DE4F" w14:textId="736681CA" w:rsidR="005B6A93" w:rsidRPr="00473978" w:rsidRDefault="005B6A93" w:rsidP="00FF11A5">
            <w:pPr>
              <w:pStyle w:val="Default"/>
              <w:jc w:val="both"/>
              <w:rPr>
                <w:rFonts w:asciiTheme="minorHAnsi" w:hAnsiTheme="minorHAnsi" w:cstheme="minorHAnsi"/>
                <w:b/>
                <w:color w:val="auto"/>
                <w:sz w:val="20"/>
                <w:szCs w:val="20"/>
              </w:rPr>
            </w:pPr>
            <w:r w:rsidRPr="00473978">
              <w:rPr>
                <w:rFonts w:asciiTheme="minorHAnsi" w:hAnsiTheme="minorHAnsi" w:cstheme="minorHAnsi"/>
                <w:b/>
                <w:color w:val="auto"/>
                <w:sz w:val="20"/>
                <w:szCs w:val="20"/>
              </w:rPr>
              <w:t>ΑΛ</w:t>
            </w:r>
            <w:r w:rsidR="00951834">
              <w:rPr>
                <w:rFonts w:asciiTheme="minorHAnsi" w:hAnsiTheme="minorHAnsi" w:cstheme="minorHAnsi"/>
                <w:b/>
                <w:color w:val="auto"/>
                <w:sz w:val="20"/>
                <w:szCs w:val="20"/>
              </w:rPr>
              <w:t>Ε</w:t>
            </w:r>
            <w:r w:rsidRPr="00473978">
              <w:rPr>
                <w:rFonts w:asciiTheme="minorHAnsi" w:hAnsiTheme="minorHAnsi" w:cstheme="minorHAnsi"/>
                <w:b/>
                <w:color w:val="auto"/>
                <w:sz w:val="20"/>
                <w:szCs w:val="20"/>
              </w:rPr>
              <w:t>: 24.20.30.10000000</w:t>
            </w:r>
          </w:p>
          <w:p w14:paraId="1DB762D4" w14:textId="2A2F8731" w:rsidR="005B6A93" w:rsidRPr="00473978" w:rsidRDefault="005B6A93" w:rsidP="00FF11A5">
            <w:pPr>
              <w:pStyle w:val="Default"/>
              <w:jc w:val="both"/>
              <w:rPr>
                <w:rFonts w:asciiTheme="minorHAnsi" w:hAnsiTheme="minorHAnsi" w:cstheme="minorHAnsi"/>
                <w:b/>
                <w:color w:val="auto"/>
                <w:sz w:val="20"/>
                <w:szCs w:val="20"/>
              </w:rPr>
            </w:pPr>
            <w:r w:rsidRPr="00473978">
              <w:rPr>
                <w:rFonts w:asciiTheme="minorHAnsi" w:hAnsiTheme="minorHAnsi" w:cstheme="minorHAnsi"/>
                <w:b/>
                <w:color w:val="auto"/>
                <w:sz w:val="20"/>
                <w:szCs w:val="20"/>
              </w:rPr>
              <w:t>CPV: 5</w:t>
            </w:r>
            <w:r w:rsidR="00445E66">
              <w:rPr>
                <w:rFonts w:asciiTheme="minorHAnsi" w:hAnsiTheme="minorHAnsi" w:cstheme="minorHAnsi"/>
                <w:b/>
                <w:color w:val="auto"/>
                <w:sz w:val="20"/>
                <w:szCs w:val="20"/>
                <w:lang w:val="en-US"/>
              </w:rPr>
              <w:t>0</w:t>
            </w:r>
            <w:r w:rsidRPr="00473978">
              <w:rPr>
                <w:rFonts w:asciiTheme="minorHAnsi" w:hAnsiTheme="minorHAnsi" w:cstheme="minorHAnsi"/>
                <w:b/>
                <w:color w:val="auto"/>
                <w:sz w:val="20"/>
                <w:szCs w:val="20"/>
              </w:rPr>
              <w:t>712000</w:t>
            </w:r>
          </w:p>
        </w:tc>
        <w:tc>
          <w:tcPr>
            <w:tcW w:w="851" w:type="dxa"/>
            <w:vAlign w:val="center"/>
          </w:tcPr>
          <w:p w14:paraId="1F572899" w14:textId="77777777" w:rsidR="005B6A93" w:rsidRPr="00473978" w:rsidRDefault="005B6A93" w:rsidP="005B6A93">
            <w:pPr>
              <w:pStyle w:val="Default"/>
              <w:jc w:val="center"/>
              <w:rPr>
                <w:rFonts w:asciiTheme="minorHAnsi" w:hAnsiTheme="minorHAnsi" w:cstheme="minorHAnsi"/>
                <w:color w:val="auto"/>
                <w:sz w:val="20"/>
                <w:szCs w:val="20"/>
              </w:rPr>
            </w:pPr>
            <w:r w:rsidRPr="00473978">
              <w:rPr>
                <w:rFonts w:asciiTheme="minorHAnsi" w:hAnsiTheme="minorHAnsi" w:cstheme="minorHAnsi"/>
                <w:color w:val="auto"/>
                <w:sz w:val="20"/>
                <w:szCs w:val="20"/>
              </w:rPr>
              <w:t>τεμ</w:t>
            </w:r>
          </w:p>
        </w:tc>
        <w:tc>
          <w:tcPr>
            <w:tcW w:w="1134" w:type="dxa"/>
            <w:tcBorders>
              <w:top w:val="single" w:sz="4" w:space="0" w:color="auto"/>
              <w:left w:val="single" w:sz="4" w:space="0" w:color="auto"/>
              <w:bottom w:val="single" w:sz="4" w:space="0" w:color="auto"/>
              <w:right w:val="single" w:sz="4" w:space="0" w:color="auto"/>
            </w:tcBorders>
            <w:vAlign w:val="center"/>
          </w:tcPr>
          <w:p w14:paraId="6DBD374B" w14:textId="77777777" w:rsidR="005B6A93" w:rsidRPr="00473978" w:rsidRDefault="005B6A93" w:rsidP="005B6A93">
            <w:pPr>
              <w:pStyle w:val="Default"/>
              <w:jc w:val="center"/>
              <w:rPr>
                <w:rFonts w:asciiTheme="minorHAnsi" w:hAnsiTheme="minorHAnsi" w:cstheme="minorHAnsi"/>
                <w:color w:val="auto"/>
                <w:sz w:val="20"/>
                <w:szCs w:val="20"/>
                <w:lang w:val="en-US"/>
              </w:rPr>
            </w:pPr>
            <w:r w:rsidRPr="00473978">
              <w:rPr>
                <w:rFonts w:asciiTheme="minorHAnsi" w:hAnsiTheme="minorHAnsi" w:cstheme="minorHAnsi"/>
                <w:color w:val="auto"/>
                <w:sz w:val="20"/>
                <w:szCs w:val="20"/>
                <w:lang w:val="en-US"/>
              </w:rPr>
              <w:t>1</w:t>
            </w:r>
          </w:p>
        </w:tc>
        <w:tc>
          <w:tcPr>
            <w:tcW w:w="1412" w:type="dxa"/>
            <w:tcBorders>
              <w:top w:val="single" w:sz="4" w:space="0" w:color="auto"/>
              <w:left w:val="single" w:sz="4" w:space="0" w:color="auto"/>
              <w:bottom w:val="single" w:sz="4" w:space="0" w:color="auto"/>
              <w:right w:val="single" w:sz="4" w:space="0" w:color="auto"/>
            </w:tcBorders>
            <w:vAlign w:val="center"/>
          </w:tcPr>
          <w:p w14:paraId="0EFF1D8D" w14:textId="77777777" w:rsidR="005B6A93" w:rsidRPr="00473978" w:rsidRDefault="005B6A93" w:rsidP="005B6A93">
            <w:pPr>
              <w:pStyle w:val="Default"/>
              <w:jc w:val="right"/>
              <w:rPr>
                <w:rFonts w:asciiTheme="minorHAnsi" w:hAnsiTheme="minorHAnsi" w:cstheme="minorHAnsi"/>
                <w:color w:val="auto"/>
                <w:sz w:val="20"/>
                <w:szCs w:val="20"/>
              </w:rPr>
            </w:pPr>
            <w:r w:rsidRPr="00473978">
              <w:rPr>
                <w:rFonts w:asciiTheme="minorHAnsi" w:hAnsiTheme="minorHAnsi" w:cstheme="minorHAnsi"/>
                <w:color w:val="auto"/>
                <w:sz w:val="20"/>
                <w:szCs w:val="20"/>
              </w:rPr>
              <w:t>1.500,00 €</w:t>
            </w:r>
          </w:p>
        </w:tc>
        <w:tc>
          <w:tcPr>
            <w:tcW w:w="1286" w:type="dxa"/>
            <w:tcBorders>
              <w:top w:val="single" w:sz="4" w:space="0" w:color="auto"/>
              <w:left w:val="single" w:sz="4" w:space="0" w:color="auto"/>
              <w:bottom w:val="single" w:sz="4" w:space="0" w:color="auto"/>
              <w:right w:val="single" w:sz="4" w:space="0" w:color="auto"/>
            </w:tcBorders>
            <w:vAlign w:val="center"/>
          </w:tcPr>
          <w:p w14:paraId="6C1D73E0" w14:textId="77777777" w:rsidR="005B6A93" w:rsidRPr="00473978" w:rsidRDefault="005B6A93" w:rsidP="005B6A93">
            <w:pPr>
              <w:pStyle w:val="Default"/>
              <w:jc w:val="right"/>
              <w:rPr>
                <w:rFonts w:asciiTheme="minorHAnsi" w:hAnsiTheme="minorHAnsi" w:cstheme="minorHAnsi"/>
                <w:color w:val="auto"/>
                <w:sz w:val="20"/>
                <w:szCs w:val="20"/>
              </w:rPr>
            </w:pPr>
            <w:r w:rsidRPr="00473978">
              <w:rPr>
                <w:rFonts w:asciiTheme="minorHAnsi" w:hAnsiTheme="minorHAnsi" w:cstheme="minorHAnsi"/>
                <w:color w:val="auto"/>
                <w:sz w:val="20"/>
                <w:szCs w:val="20"/>
              </w:rPr>
              <w:t>1.500,00 €</w:t>
            </w:r>
          </w:p>
        </w:tc>
      </w:tr>
      <w:tr w:rsidR="005B6A93" w:rsidRPr="00473978" w14:paraId="1366ABD7" w14:textId="77777777" w:rsidTr="00473978">
        <w:tc>
          <w:tcPr>
            <w:tcW w:w="8642" w:type="dxa"/>
            <w:gridSpan w:val="5"/>
            <w:vAlign w:val="center"/>
          </w:tcPr>
          <w:p w14:paraId="5007B534" w14:textId="77777777" w:rsidR="005B6A93" w:rsidRPr="00473978" w:rsidRDefault="005B6A93" w:rsidP="005B6A93">
            <w:pPr>
              <w:pStyle w:val="Default"/>
              <w:jc w:val="right"/>
              <w:rPr>
                <w:rFonts w:asciiTheme="minorHAnsi" w:hAnsiTheme="minorHAnsi" w:cstheme="minorHAnsi"/>
                <w:b/>
                <w:color w:val="auto"/>
                <w:sz w:val="20"/>
                <w:szCs w:val="20"/>
              </w:rPr>
            </w:pPr>
            <w:r w:rsidRPr="00473978">
              <w:rPr>
                <w:rFonts w:asciiTheme="minorHAnsi" w:hAnsiTheme="minorHAnsi" w:cstheme="minorHAnsi"/>
                <w:b/>
                <w:color w:val="auto"/>
                <w:sz w:val="20"/>
                <w:szCs w:val="20"/>
              </w:rPr>
              <w:t>Γενικό Σύνολο (χωρίς ΦΠΑ 24%):</w:t>
            </w:r>
          </w:p>
        </w:tc>
        <w:tc>
          <w:tcPr>
            <w:tcW w:w="1286" w:type="dxa"/>
          </w:tcPr>
          <w:p w14:paraId="52BF63DB" w14:textId="77777777" w:rsidR="005B6A93" w:rsidRPr="00473978" w:rsidRDefault="005B6A93" w:rsidP="005B6A93">
            <w:pPr>
              <w:pStyle w:val="Default"/>
              <w:jc w:val="right"/>
              <w:rPr>
                <w:rFonts w:asciiTheme="minorHAnsi" w:hAnsiTheme="minorHAnsi" w:cstheme="minorHAnsi"/>
                <w:color w:val="auto"/>
                <w:sz w:val="20"/>
                <w:szCs w:val="20"/>
              </w:rPr>
            </w:pPr>
            <w:r w:rsidRPr="00473978">
              <w:rPr>
                <w:rFonts w:asciiTheme="minorHAnsi" w:hAnsiTheme="minorHAnsi" w:cstheme="minorHAnsi"/>
                <w:color w:val="auto"/>
                <w:sz w:val="20"/>
                <w:szCs w:val="20"/>
              </w:rPr>
              <w:t>12.000,00 €</w:t>
            </w:r>
          </w:p>
        </w:tc>
      </w:tr>
      <w:tr w:rsidR="005B6A93" w:rsidRPr="00473978" w14:paraId="27AF9125" w14:textId="77777777" w:rsidTr="00473978">
        <w:tc>
          <w:tcPr>
            <w:tcW w:w="8642" w:type="dxa"/>
            <w:gridSpan w:val="5"/>
            <w:vAlign w:val="center"/>
          </w:tcPr>
          <w:p w14:paraId="64DB246E" w14:textId="77777777" w:rsidR="005B6A93" w:rsidRPr="00473978" w:rsidRDefault="005B6A93" w:rsidP="005B6A93">
            <w:pPr>
              <w:pStyle w:val="Default"/>
              <w:jc w:val="right"/>
              <w:rPr>
                <w:rFonts w:asciiTheme="minorHAnsi" w:hAnsiTheme="minorHAnsi" w:cstheme="minorHAnsi"/>
                <w:b/>
                <w:color w:val="auto"/>
                <w:sz w:val="20"/>
                <w:szCs w:val="20"/>
              </w:rPr>
            </w:pPr>
            <w:r w:rsidRPr="00473978">
              <w:rPr>
                <w:rFonts w:asciiTheme="minorHAnsi" w:hAnsiTheme="minorHAnsi" w:cstheme="minorHAnsi"/>
                <w:b/>
                <w:color w:val="auto"/>
                <w:sz w:val="20"/>
                <w:szCs w:val="20"/>
              </w:rPr>
              <w:t>ΦΠΑ 24%</w:t>
            </w:r>
            <w:r w:rsidRPr="00473978">
              <w:rPr>
                <w:rFonts w:asciiTheme="minorHAnsi" w:hAnsiTheme="minorHAnsi" w:cstheme="minorHAnsi"/>
                <w:b/>
                <w:color w:val="auto"/>
                <w:sz w:val="20"/>
                <w:szCs w:val="20"/>
                <w:lang w:val="en-US"/>
              </w:rPr>
              <w:t>:</w:t>
            </w:r>
            <w:r w:rsidRPr="00473978">
              <w:rPr>
                <w:rFonts w:asciiTheme="minorHAnsi" w:hAnsiTheme="minorHAnsi" w:cstheme="minorHAnsi"/>
                <w:b/>
                <w:color w:val="auto"/>
                <w:sz w:val="20"/>
                <w:szCs w:val="20"/>
              </w:rPr>
              <w:t xml:space="preserve"> </w:t>
            </w:r>
          </w:p>
        </w:tc>
        <w:tc>
          <w:tcPr>
            <w:tcW w:w="1286" w:type="dxa"/>
          </w:tcPr>
          <w:p w14:paraId="46117B2F" w14:textId="77777777" w:rsidR="005B6A93" w:rsidRPr="00473978" w:rsidRDefault="005B6A93" w:rsidP="005B6A93">
            <w:pPr>
              <w:pStyle w:val="Default"/>
              <w:jc w:val="right"/>
              <w:rPr>
                <w:rFonts w:asciiTheme="minorHAnsi" w:hAnsiTheme="minorHAnsi" w:cstheme="minorHAnsi"/>
                <w:color w:val="auto"/>
                <w:sz w:val="20"/>
                <w:szCs w:val="20"/>
              </w:rPr>
            </w:pPr>
            <w:r w:rsidRPr="00473978">
              <w:rPr>
                <w:rFonts w:asciiTheme="minorHAnsi" w:hAnsiTheme="minorHAnsi" w:cstheme="minorHAnsi"/>
                <w:color w:val="auto"/>
                <w:sz w:val="20"/>
                <w:szCs w:val="20"/>
              </w:rPr>
              <w:t>2.880,00 €</w:t>
            </w:r>
          </w:p>
        </w:tc>
      </w:tr>
      <w:tr w:rsidR="005B6A93" w:rsidRPr="00473978" w14:paraId="300057AB" w14:textId="77777777" w:rsidTr="00473978">
        <w:tc>
          <w:tcPr>
            <w:tcW w:w="8642" w:type="dxa"/>
            <w:gridSpan w:val="5"/>
            <w:vAlign w:val="center"/>
          </w:tcPr>
          <w:p w14:paraId="155FEE78" w14:textId="77777777" w:rsidR="005B6A93" w:rsidRPr="00473978" w:rsidRDefault="005B6A93" w:rsidP="005B6A93">
            <w:pPr>
              <w:pStyle w:val="Default"/>
              <w:jc w:val="right"/>
              <w:rPr>
                <w:rFonts w:asciiTheme="minorHAnsi" w:hAnsiTheme="minorHAnsi" w:cstheme="minorHAnsi"/>
                <w:b/>
                <w:color w:val="auto"/>
                <w:sz w:val="20"/>
                <w:szCs w:val="20"/>
                <w:lang w:val="en-US"/>
              </w:rPr>
            </w:pPr>
            <w:r w:rsidRPr="00473978">
              <w:rPr>
                <w:rFonts w:asciiTheme="minorHAnsi" w:hAnsiTheme="minorHAnsi" w:cstheme="minorHAnsi"/>
                <w:b/>
                <w:color w:val="auto"/>
                <w:sz w:val="20"/>
                <w:szCs w:val="20"/>
              </w:rPr>
              <w:t>Γενικό Σύνολο (με ΦΠΑ 24%)</w:t>
            </w:r>
            <w:r w:rsidRPr="00473978">
              <w:rPr>
                <w:rFonts w:asciiTheme="minorHAnsi" w:hAnsiTheme="minorHAnsi" w:cstheme="minorHAnsi"/>
                <w:b/>
                <w:color w:val="auto"/>
                <w:sz w:val="20"/>
                <w:szCs w:val="20"/>
                <w:lang w:val="en-US"/>
              </w:rPr>
              <w:t>:</w:t>
            </w:r>
          </w:p>
        </w:tc>
        <w:tc>
          <w:tcPr>
            <w:tcW w:w="1286" w:type="dxa"/>
          </w:tcPr>
          <w:p w14:paraId="1C4C23A6" w14:textId="77777777" w:rsidR="005B6A93" w:rsidRPr="00473978" w:rsidRDefault="005B6A93" w:rsidP="005B6A93">
            <w:pPr>
              <w:pStyle w:val="Default"/>
              <w:jc w:val="right"/>
              <w:rPr>
                <w:rFonts w:asciiTheme="minorHAnsi" w:hAnsiTheme="minorHAnsi" w:cstheme="minorHAnsi"/>
                <w:color w:val="auto"/>
                <w:sz w:val="20"/>
                <w:szCs w:val="20"/>
              </w:rPr>
            </w:pPr>
            <w:bookmarkStart w:id="0" w:name="_Hlk241148470"/>
            <w:r w:rsidRPr="00473978">
              <w:rPr>
                <w:rFonts w:asciiTheme="minorHAnsi" w:hAnsiTheme="minorHAnsi" w:cstheme="minorHAnsi"/>
                <w:color w:val="auto"/>
                <w:sz w:val="20"/>
                <w:szCs w:val="20"/>
              </w:rPr>
              <w:t>14.880,00 €</w:t>
            </w:r>
            <w:bookmarkEnd w:id="0"/>
          </w:p>
        </w:tc>
      </w:tr>
    </w:tbl>
    <w:p w14:paraId="41FD0218" w14:textId="77777777" w:rsidR="00473978" w:rsidRPr="00473978" w:rsidRDefault="00473978" w:rsidP="005B6A93">
      <w:pPr>
        <w:spacing w:before="120" w:after="120" w:line="276" w:lineRule="auto"/>
        <w:jc w:val="both"/>
        <w:rPr>
          <w:lang w:val="en-US"/>
        </w:rPr>
      </w:pPr>
    </w:p>
    <w:p w14:paraId="7A7214CC" w14:textId="77777777" w:rsidR="00473978" w:rsidRPr="005B6A93" w:rsidRDefault="00473978" w:rsidP="005B6A93">
      <w:pPr>
        <w:spacing w:before="120" w:after="120" w:line="276" w:lineRule="auto"/>
        <w:jc w:val="both"/>
      </w:pPr>
    </w:p>
    <w:sectPr w:rsidR="00473978" w:rsidRPr="005B6A93" w:rsidSect="0081176F">
      <w:pgSz w:w="11906" w:h="16838"/>
      <w:pgMar w:top="1440"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16FA5"/>
    <w:multiLevelType w:val="hybridMultilevel"/>
    <w:tmpl w:val="12300B20"/>
    <w:lvl w:ilvl="0" w:tplc="E5AA54BC">
      <w:start w:val="1"/>
      <w:numFmt w:val="decimal"/>
      <w:lvlText w:val="%1."/>
      <w:lvlJc w:val="left"/>
      <w:pPr>
        <w:ind w:left="6958" w:hanging="72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03C0ECA"/>
    <w:multiLevelType w:val="hybridMultilevel"/>
    <w:tmpl w:val="0FC670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3864189"/>
    <w:multiLevelType w:val="hybridMultilevel"/>
    <w:tmpl w:val="CDAE3AC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9CE307A"/>
    <w:multiLevelType w:val="hybridMultilevel"/>
    <w:tmpl w:val="B1C423AA"/>
    <w:lvl w:ilvl="0" w:tplc="04080003">
      <w:start w:val="1"/>
      <w:numFmt w:val="bullet"/>
      <w:lvlText w:val="o"/>
      <w:lvlJc w:val="left"/>
      <w:pPr>
        <w:ind w:left="1004" w:hanging="360"/>
      </w:pPr>
      <w:rPr>
        <w:rFonts w:ascii="Courier New" w:hAnsi="Courier New" w:cs="Courier New"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 w15:restartNumberingAfterBreak="0">
    <w:nsid w:val="1D95126B"/>
    <w:multiLevelType w:val="hybridMultilevel"/>
    <w:tmpl w:val="890044DC"/>
    <w:lvl w:ilvl="0" w:tplc="DA74276A">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1D6358A"/>
    <w:multiLevelType w:val="hybridMultilevel"/>
    <w:tmpl w:val="6E727C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0B55ED5"/>
    <w:multiLevelType w:val="hybridMultilevel"/>
    <w:tmpl w:val="C14AC87E"/>
    <w:lvl w:ilvl="0" w:tplc="EE00F930">
      <w:start w:val="2"/>
      <w:numFmt w:val="decimal"/>
      <w:lvlText w:val="%1."/>
      <w:lvlJc w:val="left"/>
      <w:pPr>
        <w:ind w:left="928"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58B535E"/>
    <w:multiLevelType w:val="hybridMultilevel"/>
    <w:tmpl w:val="EBD60702"/>
    <w:lvl w:ilvl="0" w:tplc="A3C68E2C">
      <w:start w:val="10"/>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B42075C"/>
    <w:multiLevelType w:val="hybridMultilevel"/>
    <w:tmpl w:val="24C8547E"/>
    <w:lvl w:ilvl="0" w:tplc="FAD45A74">
      <w:start w:val="1"/>
      <w:numFmt w:val="decimal"/>
      <w:lvlText w:val="%1."/>
      <w:lvlJc w:val="lef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D2B542E"/>
    <w:multiLevelType w:val="hybridMultilevel"/>
    <w:tmpl w:val="6C1A8D6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D8379FF"/>
    <w:multiLevelType w:val="hybridMultilevel"/>
    <w:tmpl w:val="DA2C7122"/>
    <w:lvl w:ilvl="0" w:tplc="EF261E34">
      <w:start w:val="4"/>
      <w:numFmt w:val="decimal"/>
      <w:lvlText w:val="%1."/>
      <w:lvlJc w:val="left"/>
      <w:pPr>
        <w:ind w:left="6958" w:hanging="72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40523D86"/>
    <w:multiLevelType w:val="hybridMultilevel"/>
    <w:tmpl w:val="E2349D8C"/>
    <w:lvl w:ilvl="0" w:tplc="04080003">
      <w:start w:val="1"/>
      <w:numFmt w:val="bullet"/>
      <w:lvlText w:val="o"/>
      <w:lvlJc w:val="left"/>
      <w:pPr>
        <w:ind w:left="1004" w:hanging="360"/>
      </w:pPr>
      <w:rPr>
        <w:rFonts w:ascii="Courier New" w:hAnsi="Courier New" w:cs="Courier New"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2" w15:restartNumberingAfterBreak="0">
    <w:nsid w:val="55C77848"/>
    <w:multiLevelType w:val="hybridMultilevel"/>
    <w:tmpl w:val="CB10CE40"/>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F2B3F8A"/>
    <w:multiLevelType w:val="hybridMultilevel"/>
    <w:tmpl w:val="27B817A4"/>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4" w15:restartNumberingAfterBreak="0">
    <w:nsid w:val="6CBA76EE"/>
    <w:multiLevelType w:val="hybridMultilevel"/>
    <w:tmpl w:val="96222E14"/>
    <w:lvl w:ilvl="0" w:tplc="84623C78">
      <w:start w:val="5"/>
      <w:numFmt w:val="decimal"/>
      <w:lvlText w:val="%1."/>
      <w:lvlJc w:val="left"/>
      <w:pPr>
        <w:ind w:left="6958" w:hanging="72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6E8E0820"/>
    <w:multiLevelType w:val="hybridMultilevel"/>
    <w:tmpl w:val="CB10CE40"/>
    <w:lvl w:ilvl="0" w:tplc="0408000F">
      <w:start w:val="1"/>
      <w:numFmt w:val="decimal"/>
      <w:lvlText w:val="%1."/>
      <w:lvlJc w:val="left"/>
      <w:pPr>
        <w:ind w:left="928"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6F0E313A"/>
    <w:multiLevelType w:val="hybridMultilevel"/>
    <w:tmpl w:val="A7F844C8"/>
    <w:lvl w:ilvl="0" w:tplc="04080003">
      <w:start w:val="1"/>
      <w:numFmt w:val="bullet"/>
      <w:lvlText w:val="o"/>
      <w:lvlJc w:val="left"/>
      <w:pPr>
        <w:ind w:left="747" w:hanging="360"/>
      </w:pPr>
      <w:rPr>
        <w:rFonts w:ascii="Courier New" w:hAnsi="Courier New" w:cs="Courier New" w:hint="default"/>
      </w:rPr>
    </w:lvl>
    <w:lvl w:ilvl="1" w:tplc="04080003" w:tentative="1">
      <w:start w:val="1"/>
      <w:numFmt w:val="bullet"/>
      <w:lvlText w:val="o"/>
      <w:lvlJc w:val="left"/>
      <w:pPr>
        <w:ind w:left="1467" w:hanging="360"/>
      </w:pPr>
      <w:rPr>
        <w:rFonts w:ascii="Courier New" w:hAnsi="Courier New" w:cs="Courier New" w:hint="default"/>
      </w:rPr>
    </w:lvl>
    <w:lvl w:ilvl="2" w:tplc="04080005" w:tentative="1">
      <w:start w:val="1"/>
      <w:numFmt w:val="bullet"/>
      <w:lvlText w:val=""/>
      <w:lvlJc w:val="left"/>
      <w:pPr>
        <w:ind w:left="2187" w:hanging="360"/>
      </w:pPr>
      <w:rPr>
        <w:rFonts w:ascii="Wingdings" w:hAnsi="Wingdings" w:hint="default"/>
      </w:rPr>
    </w:lvl>
    <w:lvl w:ilvl="3" w:tplc="04080001" w:tentative="1">
      <w:start w:val="1"/>
      <w:numFmt w:val="bullet"/>
      <w:lvlText w:val=""/>
      <w:lvlJc w:val="left"/>
      <w:pPr>
        <w:ind w:left="2907" w:hanging="360"/>
      </w:pPr>
      <w:rPr>
        <w:rFonts w:ascii="Symbol" w:hAnsi="Symbol" w:hint="default"/>
      </w:rPr>
    </w:lvl>
    <w:lvl w:ilvl="4" w:tplc="04080003" w:tentative="1">
      <w:start w:val="1"/>
      <w:numFmt w:val="bullet"/>
      <w:lvlText w:val="o"/>
      <w:lvlJc w:val="left"/>
      <w:pPr>
        <w:ind w:left="3627" w:hanging="360"/>
      </w:pPr>
      <w:rPr>
        <w:rFonts w:ascii="Courier New" w:hAnsi="Courier New" w:cs="Courier New" w:hint="default"/>
      </w:rPr>
    </w:lvl>
    <w:lvl w:ilvl="5" w:tplc="04080005" w:tentative="1">
      <w:start w:val="1"/>
      <w:numFmt w:val="bullet"/>
      <w:lvlText w:val=""/>
      <w:lvlJc w:val="left"/>
      <w:pPr>
        <w:ind w:left="4347" w:hanging="360"/>
      </w:pPr>
      <w:rPr>
        <w:rFonts w:ascii="Wingdings" w:hAnsi="Wingdings" w:hint="default"/>
      </w:rPr>
    </w:lvl>
    <w:lvl w:ilvl="6" w:tplc="04080001" w:tentative="1">
      <w:start w:val="1"/>
      <w:numFmt w:val="bullet"/>
      <w:lvlText w:val=""/>
      <w:lvlJc w:val="left"/>
      <w:pPr>
        <w:ind w:left="5067" w:hanging="360"/>
      </w:pPr>
      <w:rPr>
        <w:rFonts w:ascii="Symbol" w:hAnsi="Symbol" w:hint="default"/>
      </w:rPr>
    </w:lvl>
    <w:lvl w:ilvl="7" w:tplc="04080003" w:tentative="1">
      <w:start w:val="1"/>
      <w:numFmt w:val="bullet"/>
      <w:lvlText w:val="o"/>
      <w:lvlJc w:val="left"/>
      <w:pPr>
        <w:ind w:left="5787" w:hanging="360"/>
      </w:pPr>
      <w:rPr>
        <w:rFonts w:ascii="Courier New" w:hAnsi="Courier New" w:cs="Courier New" w:hint="default"/>
      </w:rPr>
    </w:lvl>
    <w:lvl w:ilvl="8" w:tplc="04080005" w:tentative="1">
      <w:start w:val="1"/>
      <w:numFmt w:val="bullet"/>
      <w:lvlText w:val=""/>
      <w:lvlJc w:val="left"/>
      <w:pPr>
        <w:ind w:left="6507" w:hanging="360"/>
      </w:pPr>
      <w:rPr>
        <w:rFonts w:ascii="Wingdings" w:hAnsi="Wingdings" w:hint="default"/>
      </w:rPr>
    </w:lvl>
  </w:abstractNum>
  <w:num w:numId="1" w16cid:durableId="81993913">
    <w:abstractNumId w:val="2"/>
  </w:num>
  <w:num w:numId="2" w16cid:durableId="2052530171">
    <w:abstractNumId w:val="1"/>
  </w:num>
  <w:num w:numId="3" w16cid:durableId="1461722736">
    <w:abstractNumId w:val="0"/>
  </w:num>
  <w:num w:numId="4" w16cid:durableId="1937324912">
    <w:abstractNumId w:val="15"/>
  </w:num>
  <w:num w:numId="5" w16cid:durableId="1158420321">
    <w:abstractNumId w:val="4"/>
  </w:num>
  <w:num w:numId="6" w16cid:durableId="169957421">
    <w:abstractNumId w:val="14"/>
  </w:num>
  <w:num w:numId="7" w16cid:durableId="115569292">
    <w:abstractNumId w:val="10"/>
  </w:num>
  <w:num w:numId="8" w16cid:durableId="613097408">
    <w:abstractNumId w:val="11"/>
  </w:num>
  <w:num w:numId="9" w16cid:durableId="1250039718">
    <w:abstractNumId w:val="13"/>
  </w:num>
  <w:num w:numId="10" w16cid:durableId="1879051733">
    <w:abstractNumId w:val="3"/>
  </w:num>
  <w:num w:numId="11" w16cid:durableId="71436179">
    <w:abstractNumId w:val="9"/>
  </w:num>
  <w:num w:numId="12" w16cid:durableId="1240598766">
    <w:abstractNumId w:val="7"/>
  </w:num>
  <w:num w:numId="13" w16cid:durableId="2102218421">
    <w:abstractNumId w:val="5"/>
  </w:num>
  <w:num w:numId="14" w16cid:durableId="1673485650">
    <w:abstractNumId w:val="16"/>
  </w:num>
  <w:num w:numId="15" w16cid:durableId="672033159">
    <w:abstractNumId w:val="8"/>
  </w:num>
  <w:num w:numId="16" w16cid:durableId="1035424769">
    <w:abstractNumId w:val="12"/>
  </w:num>
  <w:num w:numId="17" w16cid:durableId="7968008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616"/>
    <w:rsid w:val="000105AE"/>
    <w:rsid w:val="00035D9A"/>
    <w:rsid w:val="00136CA1"/>
    <w:rsid w:val="00141BA9"/>
    <w:rsid w:val="001D6E7F"/>
    <w:rsid w:val="001E31F4"/>
    <w:rsid w:val="001E39F7"/>
    <w:rsid w:val="001F5E16"/>
    <w:rsid w:val="00262616"/>
    <w:rsid w:val="002854F1"/>
    <w:rsid w:val="002E6BF9"/>
    <w:rsid w:val="00305EC0"/>
    <w:rsid w:val="0035063F"/>
    <w:rsid w:val="0035181F"/>
    <w:rsid w:val="003917D8"/>
    <w:rsid w:val="003B3095"/>
    <w:rsid w:val="003B5E61"/>
    <w:rsid w:val="003B6B21"/>
    <w:rsid w:val="003E70CC"/>
    <w:rsid w:val="00402338"/>
    <w:rsid w:val="00402F96"/>
    <w:rsid w:val="004324EE"/>
    <w:rsid w:val="00443B58"/>
    <w:rsid w:val="00445E66"/>
    <w:rsid w:val="00451C4D"/>
    <w:rsid w:val="00451D43"/>
    <w:rsid w:val="00465C95"/>
    <w:rsid w:val="00473978"/>
    <w:rsid w:val="00473B76"/>
    <w:rsid w:val="00483903"/>
    <w:rsid w:val="0049104B"/>
    <w:rsid w:val="004C20C9"/>
    <w:rsid w:val="004D32C5"/>
    <w:rsid w:val="0059267A"/>
    <w:rsid w:val="00596DD8"/>
    <w:rsid w:val="005A6650"/>
    <w:rsid w:val="005A7D60"/>
    <w:rsid w:val="005B6A93"/>
    <w:rsid w:val="005C7EC2"/>
    <w:rsid w:val="005D6D11"/>
    <w:rsid w:val="006335A7"/>
    <w:rsid w:val="00653AD7"/>
    <w:rsid w:val="0066298B"/>
    <w:rsid w:val="00670C78"/>
    <w:rsid w:val="00692425"/>
    <w:rsid w:val="006E1F10"/>
    <w:rsid w:val="00715029"/>
    <w:rsid w:val="00725B75"/>
    <w:rsid w:val="007511DC"/>
    <w:rsid w:val="00776D3A"/>
    <w:rsid w:val="0081176F"/>
    <w:rsid w:val="00813C1B"/>
    <w:rsid w:val="008601AF"/>
    <w:rsid w:val="008641E0"/>
    <w:rsid w:val="00865479"/>
    <w:rsid w:val="008D5EE7"/>
    <w:rsid w:val="00913D36"/>
    <w:rsid w:val="00951834"/>
    <w:rsid w:val="009F1ABA"/>
    <w:rsid w:val="009F4B65"/>
    <w:rsid w:val="00A15BA3"/>
    <w:rsid w:val="00A55470"/>
    <w:rsid w:val="00A722CA"/>
    <w:rsid w:val="00AC61C6"/>
    <w:rsid w:val="00AD1EA5"/>
    <w:rsid w:val="00AF4DA1"/>
    <w:rsid w:val="00AF6A7A"/>
    <w:rsid w:val="00B025D5"/>
    <w:rsid w:val="00B075EC"/>
    <w:rsid w:val="00B1043C"/>
    <w:rsid w:val="00B67D86"/>
    <w:rsid w:val="00C23F91"/>
    <w:rsid w:val="00C43344"/>
    <w:rsid w:val="00C44BEB"/>
    <w:rsid w:val="00C60FE6"/>
    <w:rsid w:val="00C64E29"/>
    <w:rsid w:val="00C65F4D"/>
    <w:rsid w:val="00C80434"/>
    <w:rsid w:val="00C8156C"/>
    <w:rsid w:val="00C979B9"/>
    <w:rsid w:val="00C97EB2"/>
    <w:rsid w:val="00C97F96"/>
    <w:rsid w:val="00CB1FAF"/>
    <w:rsid w:val="00CC4F8A"/>
    <w:rsid w:val="00CD58DC"/>
    <w:rsid w:val="00CD6054"/>
    <w:rsid w:val="00D536C4"/>
    <w:rsid w:val="00D63455"/>
    <w:rsid w:val="00D86545"/>
    <w:rsid w:val="00DC5A60"/>
    <w:rsid w:val="00DE1765"/>
    <w:rsid w:val="00DF57F0"/>
    <w:rsid w:val="00E12422"/>
    <w:rsid w:val="00E604D7"/>
    <w:rsid w:val="00F23275"/>
    <w:rsid w:val="00F249D3"/>
    <w:rsid w:val="00F31A4A"/>
    <w:rsid w:val="00F918BA"/>
    <w:rsid w:val="00FA7AB1"/>
    <w:rsid w:val="00FB3B22"/>
    <w:rsid w:val="00FF11A5"/>
    <w:rsid w:val="00FF517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A4F5C"/>
  <w15:chartTrackingRefBased/>
  <w15:docId w15:val="{D6DD8C12-04AF-404B-A804-85B31DD40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3978"/>
  </w:style>
  <w:style w:type="paragraph" w:styleId="1">
    <w:name w:val="heading 1"/>
    <w:basedOn w:val="a"/>
    <w:next w:val="a"/>
    <w:link w:val="1Char"/>
    <w:uiPriority w:val="9"/>
    <w:qFormat/>
    <w:rsid w:val="002626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2626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2626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2626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2626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2626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626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626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626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62616"/>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26261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26261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26261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26261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26261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6261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6261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62616"/>
    <w:rPr>
      <w:rFonts w:eastAsiaTheme="majorEastAsia" w:cstheme="majorBidi"/>
      <w:color w:val="272727" w:themeColor="text1" w:themeTint="D8"/>
    </w:rPr>
  </w:style>
  <w:style w:type="paragraph" w:styleId="a3">
    <w:name w:val="Title"/>
    <w:basedOn w:val="a"/>
    <w:next w:val="a"/>
    <w:link w:val="Char"/>
    <w:uiPriority w:val="10"/>
    <w:qFormat/>
    <w:rsid w:val="002626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6261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6261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6261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62616"/>
    <w:pPr>
      <w:spacing w:before="160"/>
      <w:jc w:val="center"/>
    </w:pPr>
    <w:rPr>
      <w:i/>
      <w:iCs/>
      <w:color w:val="404040" w:themeColor="text1" w:themeTint="BF"/>
    </w:rPr>
  </w:style>
  <w:style w:type="character" w:customStyle="1" w:styleId="Char1">
    <w:name w:val="Απόσπασμα Char"/>
    <w:basedOn w:val="a0"/>
    <w:link w:val="a5"/>
    <w:uiPriority w:val="29"/>
    <w:rsid w:val="00262616"/>
    <w:rPr>
      <w:i/>
      <w:iCs/>
      <w:color w:val="404040" w:themeColor="text1" w:themeTint="BF"/>
    </w:rPr>
  </w:style>
  <w:style w:type="paragraph" w:styleId="a6">
    <w:name w:val="List Paragraph"/>
    <w:basedOn w:val="a"/>
    <w:uiPriority w:val="34"/>
    <w:qFormat/>
    <w:rsid w:val="00262616"/>
    <w:pPr>
      <w:ind w:left="720"/>
      <w:contextualSpacing/>
    </w:pPr>
  </w:style>
  <w:style w:type="character" w:styleId="a7">
    <w:name w:val="Intense Emphasis"/>
    <w:basedOn w:val="a0"/>
    <w:uiPriority w:val="21"/>
    <w:qFormat/>
    <w:rsid w:val="00262616"/>
    <w:rPr>
      <w:i/>
      <w:iCs/>
      <w:color w:val="2F5496" w:themeColor="accent1" w:themeShade="BF"/>
    </w:rPr>
  </w:style>
  <w:style w:type="paragraph" w:styleId="a8">
    <w:name w:val="Intense Quote"/>
    <w:basedOn w:val="a"/>
    <w:next w:val="a"/>
    <w:link w:val="Char2"/>
    <w:uiPriority w:val="30"/>
    <w:qFormat/>
    <w:rsid w:val="002626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262616"/>
    <w:rPr>
      <w:i/>
      <w:iCs/>
      <w:color w:val="2F5496" w:themeColor="accent1" w:themeShade="BF"/>
    </w:rPr>
  </w:style>
  <w:style w:type="character" w:styleId="a9">
    <w:name w:val="Intense Reference"/>
    <w:basedOn w:val="a0"/>
    <w:uiPriority w:val="32"/>
    <w:qFormat/>
    <w:rsid w:val="00262616"/>
    <w:rPr>
      <w:b/>
      <w:bCs/>
      <w:smallCaps/>
      <w:color w:val="2F5496" w:themeColor="accent1" w:themeShade="BF"/>
      <w:spacing w:val="5"/>
    </w:rPr>
  </w:style>
  <w:style w:type="paragraph" w:customStyle="1" w:styleId="Default">
    <w:name w:val="Default"/>
    <w:rsid w:val="00A55470"/>
    <w:pPr>
      <w:autoSpaceDE w:val="0"/>
      <w:autoSpaceDN w:val="0"/>
      <w:adjustRightInd w:val="0"/>
      <w:spacing w:after="0" w:line="240" w:lineRule="auto"/>
    </w:pPr>
    <w:rPr>
      <w:rFonts w:ascii="Times New Roman" w:hAnsi="Times New Roman" w:cs="Times New Roman"/>
      <w:color w:val="000000"/>
      <w:kern w:val="0"/>
      <w:sz w:val="24"/>
      <w:szCs w:val="24"/>
    </w:rPr>
  </w:style>
  <w:style w:type="table" w:styleId="aa">
    <w:name w:val="Table Grid"/>
    <w:basedOn w:val="a1"/>
    <w:rsid w:val="00A55470"/>
    <w:pPr>
      <w:spacing w:after="0" w:line="240" w:lineRule="auto"/>
    </w:pPr>
    <w:rPr>
      <w:rFonts w:ascii="Times New Roman" w:eastAsia="Times New Roma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Char0"/>
    <w:rsid w:val="00E12422"/>
    <w:pPr>
      <w:spacing w:after="120" w:line="480" w:lineRule="auto"/>
      <w:ind w:left="283"/>
    </w:pPr>
    <w:rPr>
      <w:rFonts w:ascii="Times New Roman" w:eastAsia="Times New Roman" w:hAnsi="Times New Roman" w:cs="Times New Roman"/>
      <w:kern w:val="0"/>
      <w:sz w:val="20"/>
      <w:szCs w:val="20"/>
      <w:lang w:eastAsia="el-GR"/>
      <w14:ligatures w14:val="none"/>
    </w:rPr>
  </w:style>
  <w:style w:type="character" w:customStyle="1" w:styleId="2Char0">
    <w:name w:val="Σώμα κείμενου με εσοχή 2 Char"/>
    <w:basedOn w:val="a0"/>
    <w:link w:val="20"/>
    <w:rsid w:val="00E12422"/>
    <w:rPr>
      <w:rFonts w:ascii="Times New Roman" w:eastAsia="Times New Roman" w:hAnsi="Times New Roman" w:cs="Times New Roman"/>
      <w:kern w:val="0"/>
      <w:sz w:val="20"/>
      <w:szCs w:val="2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6</Pages>
  <Words>2310</Words>
  <Characters>12479</Characters>
  <Application>Microsoft Office Word</Application>
  <DocSecurity>0</DocSecurity>
  <Lines>103</Lines>
  <Paragraphs>29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Μιχάλης Γεωργόπουλος</dc:creator>
  <cp:keywords/>
  <dc:description/>
  <cp:lastModifiedBy>Μιχάλης Γεωργόπουλος</cp:lastModifiedBy>
  <cp:revision>508</cp:revision>
  <cp:lastPrinted>2026-09-25T09:55:00Z</cp:lastPrinted>
  <dcterms:created xsi:type="dcterms:W3CDTF">2026-09-24T07:10:00Z</dcterms:created>
  <dcterms:modified xsi:type="dcterms:W3CDTF">2026-09-28T05:55:00Z</dcterms:modified>
</cp:coreProperties>
</file>