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6F071" w14:textId="10522148" w:rsidR="00C13980" w:rsidRPr="00C13980" w:rsidRDefault="00C13980" w:rsidP="00C13980">
      <w:pPr>
        <w:spacing w:after="0" w:line="240" w:lineRule="auto"/>
        <w:jc w:val="center"/>
        <w:rPr>
          <w:rFonts w:ascii="Arial" w:eastAsia="Times New Roman" w:hAnsi="Arial" w:cs="Arial"/>
          <w:b/>
          <w:bCs/>
          <w:kern w:val="0"/>
          <w:lang w:eastAsia="el-GR"/>
          <w14:ligatures w14:val="none"/>
        </w:rPr>
      </w:pPr>
      <w:r w:rsidRPr="00C13980">
        <w:rPr>
          <w:rFonts w:ascii="Arial" w:eastAsia="Times New Roman" w:hAnsi="Arial" w:cs="Arial"/>
          <w:b/>
          <w:bCs/>
          <w:kern w:val="0"/>
          <w:lang w:eastAsia="el-GR"/>
          <w14:ligatures w14:val="none"/>
        </w:rPr>
        <w:t>ΤΕΧΝΙΚΕΣ ΠΡΟΔΙΑΓΡΑΦΕΣ</w:t>
      </w:r>
    </w:p>
    <w:p w14:paraId="0182C1D1" w14:textId="77777777" w:rsidR="00C13980" w:rsidRPr="00C13980" w:rsidRDefault="00C13980" w:rsidP="00C13980">
      <w:pPr>
        <w:spacing w:after="0" w:line="240" w:lineRule="auto"/>
        <w:jc w:val="both"/>
        <w:rPr>
          <w:rFonts w:ascii="Arial" w:eastAsia="Times New Roman" w:hAnsi="Arial" w:cs="Arial"/>
          <w:b/>
          <w:bCs/>
          <w:kern w:val="0"/>
          <w:lang w:eastAsia="el-GR"/>
          <w14:ligatures w14:val="none"/>
        </w:rPr>
      </w:pPr>
    </w:p>
    <w:p w14:paraId="0E1D1AA2" w14:textId="3AB55D71" w:rsidR="00C13980" w:rsidRPr="00C13980" w:rsidRDefault="00C13980" w:rsidP="00C13980">
      <w:pPr>
        <w:spacing w:before="120" w:after="120" w:line="276" w:lineRule="auto"/>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 xml:space="preserve">Η παρούσα έρευνα αγοράς αφορά την προμήθεια και εργασία αντικατάστασης ενός (1) εναλλάκτη θερμότητας στο κεντρικό </w:t>
      </w:r>
      <w:r w:rsidR="008D2CA7">
        <w:rPr>
          <w:rFonts w:ascii="Arial" w:eastAsia="Times New Roman" w:hAnsi="Arial" w:cs="Arial"/>
          <w:kern w:val="0"/>
          <w:lang w:eastAsia="el-GR"/>
          <w14:ligatures w14:val="none"/>
        </w:rPr>
        <w:t>Μ</w:t>
      </w:r>
      <w:r w:rsidRPr="00C13980">
        <w:rPr>
          <w:rFonts w:ascii="Arial" w:eastAsia="Times New Roman" w:hAnsi="Arial" w:cs="Arial"/>
          <w:kern w:val="0"/>
          <w:lang w:eastAsia="el-GR"/>
          <w14:ligatures w14:val="none"/>
        </w:rPr>
        <w:t xml:space="preserve">ηχανοστάσιο </w:t>
      </w:r>
      <w:r w:rsidR="008D2CA7">
        <w:rPr>
          <w:rFonts w:ascii="Arial" w:eastAsia="Times New Roman" w:hAnsi="Arial" w:cs="Arial"/>
          <w:kern w:val="0"/>
          <w:lang w:eastAsia="el-GR"/>
          <w14:ligatures w14:val="none"/>
        </w:rPr>
        <w:t>της ΜΗΝ</w:t>
      </w:r>
      <w:r w:rsidRPr="00C13980">
        <w:rPr>
          <w:rFonts w:ascii="Arial" w:eastAsia="Times New Roman" w:hAnsi="Arial" w:cs="Arial"/>
          <w:kern w:val="0"/>
          <w:lang w:eastAsia="el-GR"/>
          <w14:ligatures w14:val="none"/>
        </w:rPr>
        <w:t>.</w:t>
      </w:r>
    </w:p>
    <w:p w14:paraId="6A9EA779" w14:textId="5CC75D60" w:rsidR="00C13980" w:rsidRPr="00C13980" w:rsidRDefault="00C13980" w:rsidP="00C13980">
      <w:pPr>
        <w:spacing w:before="120" w:after="120" w:line="276" w:lineRule="auto"/>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Για λόγους απόλυτης συμβατότητας με τις υφιστάμενες σταθερές σωληνώσεις, διασφάλισης της ομοιομορφίας της εγκατάστασης και αποφυγής πρόσθετου κόστους για υδραυλικές μετατροπές ή τροποποιήσεις των δικτύων, απαιτείται η προμήθεια εναλλάκτη θερμότητας μάρκας Alfa Laval (μοντέλο CB110-16L)</w:t>
      </w:r>
      <w:r>
        <w:rPr>
          <w:rFonts w:ascii="Arial" w:eastAsia="Times New Roman" w:hAnsi="Arial" w:cs="Arial"/>
          <w:kern w:val="0"/>
          <w:lang w:eastAsia="el-GR"/>
          <w14:ligatures w14:val="none"/>
        </w:rPr>
        <w:t>.</w:t>
      </w:r>
      <w:r w:rsidRPr="00C13980">
        <w:rPr>
          <w:rFonts w:ascii="Arial" w:eastAsia="Times New Roman" w:hAnsi="Arial" w:cs="Arial"/>
          <w:kern w:val="0"/>
          <w:lang w:eastAsia="el-GR"/>
          <w14:ligatures w14:val="none"/>
        </w:rPr>
        <w:t xml:space="preserve"> </w:t>
      </w:r>
    </w:p>
    <w:p w14:paraId="638BCB82" w14:textId="69938B3E" w:rsidR="00C13980" w:rsidRPr="00C13980" w:rsidRDefault="00C13980" w:rsidP="00C13980">
      <w:pPr>
        <w:spacing w:before="120" w:after="120" w:line="276" w:lineRule="auto"/>
        <w:jc w:val="both"/>
        <w:rPr>
          <w:rFonts w:ascii="Arial" w:eastAsia="Times New Roman" w:hAnsi="Arial" w:cs="Arial"/>
          <w:b/>
          <w:bCs/>
          <w:kern w:val="0"/>
          <w:lang w:eastAsia="el-GR"/>
          <w14:ligatures w14:val="none"/>
        </w:rPr>
      </w:pPr>
      <w:r w:rsidRPr="00C13980">
        <w:rPr>
          <w:rFonts w:ascii="Arial" w:eastAsia="Times New Roman" w:hAnsi="Arial" w:cs="Arial"/>
          <w:b/>
          <w:bCs/>
          <w:kern w:val="0"/>
          <w:lang w:eastAsia="el-GR"/>
          <w14:ligatures w14:val="none"/>
        </w:rPr>
        <w:t>Τεχνικά Χαρακτηριστικά Υλικού (Εναλλάκτης)</w:t>
      </w:r>
    </w:p>
    <w:p w14:paraId="050B326A" w14:textId="77777777" w:rsidR="00C13980" w:rsidRPr="00C13980" w:rsidRDefault="00C13980" w:rsidP="00C13980">
      <w:pPr>
        <w:spacing w:before="120" w:after="120" w:line="276" w:lineRule="auto"/>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Ο υπό προμήθεια εναλλάκτης πρέπει να πληροί αυστηρά τις ακόλουθες προδιαγραφές:</w:t>
      </w:r>
    </w:p>
    <w:p w14:paraId="1999CD79" w14:textId="30971A56" w:rsidR="00C13980" w:rsidRPr="00C13980" w:rsidRDefault="00C13980" w:rsidP="00E832B3">
      <w:pPr>
        <w:numPr>
          <w:ilvl w:val="0"/>
          <w:numId w:val="1"/>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b/>
          <w:bCs/>
          <w:kern w:val="0"/>
          <w:lang w:eastAsia="el-GR"/>
          <w14:ligatures w14:val="none"/>
        </w:rPr>
        <w:t>Κατασκευαστής / Μοντέλο αναφοράς:</w:t>
      </w:r>
      <w:r w:rsidRPr="00C13980">
        <w:rPr>
          <w:rFonts w:ascii="Arial" w:eastAsia="Times New Roman" w:hAnsi="Arial" w:cs="Arial"/>
          <w:kern w:val="0"/>
          <w:lang w:eastAsia="el-GR"/>
          <w14:ligatures w14:val="none"/>
        </w:rPr>
        <w:t xml:space="preserve"> Alfa Laval CB110-16L </w:t>
      </w:r>
    </w:p>
    <w:p w14:paraId="3C6C60F1" w14:textId="77777777" w:rsidR="00C13980" w:rsidRPr="00C13980" w:rsidRDefault="00C13980" w:rsidP="00E832B3">
      <w:pPr>
        <w:numPr>
          <w:ilvl w:val="0"/>
          <w:numId w:val="1"/>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b/>
          <w:bCs/>
          <w:kern w:val="0"/>
          <w:lang w:eastAsia="el-GR"/>
          <w14:ligatures w14:val="none"/>
        </w:rPr>
        <w:t>Τύπος:</w:t>
      </w:r>
      <w:r w:rsidRPr="00C13980">
        <w:rPr>
          <w:rFonts w:ascii="Arial" w:eastAsia="Times New Roman" w:hAnsi="Arial" w:cs="Arial"/>
          <w:kern w:val="0"/>
          <w:lang w:eastAsia="el-GR"/>
          <w14:ligatures w14:val="none"/>
        </w:rPr>
        <w:t xml:space="preserve"> Συγκολλητός πλακοειδής εναλλάκτης θερμότητας (Brazed Plate Heat Exchanger) 16 πλακών.</w:t>
      </w:r>
    </w:p>
    <w:p w14:paraId="24CFCA0E" w14:textId="77777777" w:rsidR="00C13980" w:rsidRPr="00C13980" w:rsidRDefault="00C13980" w:rsidP="00E832B3">
      <w:pPr>
        <w:numPr>
          <w:ilvl w:val="0"/>
          <w:numId w:val="1"/>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b/>
          <w:bCs/>
          <w:kern w:val="0"/>
          <w:lang w:eastAsia="el-GR"/>
          <w14:ligatures w14:val="none"/>
        </w:rPr>
        <w:t>Υλικό Κατασκευής:</w:t>
      </w:r>
      <w:r w:rsidRPr="00C13980">
        <w:rPr>
          <w:rFonts w:ascii="Arial" w:eastAsia="Times New Roman" w:hAnsi="Arial" w:cs="Arial"/>
          <w:kern w:val="0"/>
          <w:lang w:eastAsia="el-GR"/>
          <w14:ligatures w14:val="none"/>
        </w:rPr>
        <w:t xml:space="preserve"> Πλάκες από ανοξείδωτο χάλυβα AISI 316 (ή ανώτερο) με συγκόλληση καθαρού χαλκού (Copper brazed).</w:t>
      </w:r>
    </w:p>
    <w:p w14:paraId="52874005" w14:textId="77777777" w:rsidR="00C13980" w:rsidRPr="00C13980" w:rsidRDefault="00C13980" w:rsidP="00E832B3">
      <w:pPr>
        <w:numPr>
          <w:ilvl w:val="0"/>
          <w:numId w:val="1"/>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b/>
          <w:bCs/>
          <w:kern w:val="0"/>
          <w:lang w:eastAsia="el-GR"/>
          <w14:ligatures w14:val="none"/>
        </w:rPr>
        <w:t>Υδραυλικές Συνδέσεις:</w:t>
      </w:r>
      <w:r w:rsidRPr="00C13980">
        <w:rPr>
          <w:rFonts w:ascii="Arial" w:eastAsia="Times New Roman" w:hAnsi="Arial" w:cs="Arial"/>
          <w:kern w:val="0"/>
          <w:lang w:eastAsia="el-GR"/>
          <w14:ligatures w14:val="none"/>
        </w:rPr>
        <w:t xml:space="preserve"> Τέσσερα (4) στόμια με εξωτερικό σπείρωμα διατομής 2" ιντσών (τύπου ISO G2").</w:t>
      </w:r>
    </w:p>
    <w:p w14:paraId="29AFDDDA" w14:textId="77777777" w:rsidR="00C13980" w:rsidRPr="00C13980" w:rsidRDefault="00C13980" w:rsidP="00E832B3">
      <w:pPr>
        <w:numPr>
          <w:ilvl w:val="0"/>
          <w:numId w:val="1"/>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b/>
          <w:bCs/>
          <w:kern w:val="0"/>
          <w:lang w:eastAsia="el-GR"/>
          <w14:ligatures w14:val="none"/>
        </w:rPr>
        <w:t>Λειτουργικά Όρια:</w:t>
      </w:r>
    </w:p>
    <w:p w14:paraId="5ADECC76" w14:textId="77777777" w:rsidR="00C13980" w:rsidRPr="00C13980" w:rsidRDefault="00C13980" w:rsidP="00E832B3">
      <w:pPr>
        <w:numPr>
          <w:ilvl w:val="1"/>
          <w:numId w:val="1"/>
        </w:numPr>
        <w:tabs>
          <w:tab w:val="clear" w:pos="1440"/>
        </w:tabs>
        <w:spacing w:before="120" w:after="120" w:line="276" w:lineRule="auto"/>
        <w:ind w:left="567" w:hanging="284"/>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Μέγιστη πίεση λειτουργίας (PS): 30 Bar στους +90°C / 25 Bar στους +225°C.</w:t>
      </w:r>
    </w:p>
    <w:p w14:paraId="3056A3A9" w14:textId="77777777" w:rsidR="00C13980" w:rsidRPr="00C13980" w:rsidRDefault="00C13980" w:rsidP="00E832B3">
      <w:pPr>
        <w:numPr>
          <w:ilvl w:val="1"/>
          <w:numId w:val="1"/>
        </w:numPr>
        <w:tabs>
          <w:tab w:val="clear" w:pos="1440"/>
        </w:tabs>
        <w:spacing w:before="120" w:after="120" w:line="276" w:lineRule="auto"/>
        <w:ind w:left="567" w:hanging="284"/>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Όρια θερμοκρασίας σχεδιασμού (TS): από -196°C έως +225°C.</w:t>
      </w:r>
    </w:p>
    <w:p w14:paraId="06D1473D" w14:textId="77777777" w:rsidR="00C13980" w:rsidRPr="00C13980" w:rsidRDefault="00C13980" w:rsidP="00E832B3">
      <w:pPr>
        <w:numPr>
          <w:ilvl w:val="1"/>
          <w:numId w:val="1"/>
        </w:numPr>
        <w:tabs>
          <w:tab w:val="clear" w:pos="1440"/>
        </w:tabs>
        <w:spacing w:before="120" w:after="120" w:line="276" w:lineRule="auto"/>
        <w:ind w:left="567" w:hanging="284"/>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Πίεση δοκιμής (PT): 43 Bar.</w:t>
      </w:r>
    </w:p>
    <w:p w14:paraId="078E784D" w14:textId="3A71CEFF" w:rsidR="00C13980" w:rsidRPr="00C13980" w:rsidRDefault="00C13980" w:rsidP="00E832B3">
      <w:pPr>
        <w:numPr>
          <w:ilvl w:val="0"/>
          <w:numId w:val="1"/>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b/>
          <w:bCs/>
          <w:kern w:val="0"/>
          <w:lang w:eastAsia="el-GR"/>
          <w14:ligatures w14:val="none"/>
        </w:rPr>
        <w:t>Πιστοποίηση:</w:t>
      </w:r>
      <w:r w:rsidRPr="00C13980">
        <w:rPr>
          <w:rFonts w:ascii="Arial" w:eastAsia="Times New Roman" w:hAnsi="Arial" w:cs="Arial"/>
          <w:kern w:val="0"/>
          <w:lang w:eastAsia="el-GR"/>
          <w14:ligatures w14:val="none"/>
        </w:rPr>
        <w:t xml:space="preserve"> Εναρμονισμένο με το ευρωπαϊκό πρότυπο EN 13445:2014 και υποχρεωτική σήμανση CE.</w:t>
      </w:r>
    </w:p>
    <w:p w14:paraId="667DCDB4" w14:textId="5C51B711" w:rsidR="00C13980" w:rsidRPr="00C13980" w:rsidRDefault="00C13980" w:rsidP="00C13980">
      <w:pPr>
        <w:spacing w:before="120" w:after="120" w:line="276" w:lineRule="auto"/>
        <w:jc w:val="both"/>
        <w:rPr>
          <w:rFonts w:ascii="Arial" w:eastAsia="Times New Roman" w:hAnsi="Arial" w:cs="Arial"/>
          <w:b/>
          <w:bCs/>
          <w:kern w:val="0"/>
          <w:lang w:eastAsia="el-GR"/>
          <w14:ligatures w14:val="none"/>
        </w:rPr>
      </w:pPr>
      <w:r w:rsidRPr="00C13980">
        <w:rPr>
          <w:rFonts w:ascii="Arial" w:eastAsia="Times New Roman" w:hAnsi="Arial" w:cs="Arial"/>
          <w:b/>
          <w:bCs/>
          <w:kern w:val="0"/>
          <w:lang w:eastAsia="el-GR"/>
          <w14:ligatures w14:val="none"/>
        </w:rPr>
        <w:t xml:space="preserve">Περιγραφή Εργασιών Αντικατάστασης </w:t>
      </w:r>
    </w:p>
    <w:p w14:paraId="30F5B3E2" w14:textId="77777777" w:rsidR="00C13980" w:rsidRPr="00C13980" w:rsidRDefault="00C13980" w:rsidP="00C13980">
      <w:pPr>
        <w:spacing w:before="120" w:after="120" w:line="276" w:lineRule="auto"/>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Ο ανάδοχος θα αναλάβει την πλήρη ευθύνη των εργασιών στο μηχανοστάσιο, οι οποίες περιλαμβάνουν:</w:t>
      </w:r>
    </w:p>
    <w:p w14:paraId="5D02ABC2" w14:textId="03496782" w:rsidR="00C13980" w:rsidRPr="00C13980" w:rsidRDefault="00C13980" w:rsidP="00E832B3">
      <w:pPr>
        <w:numPr>
          <w:ilvl w:val="0"/>
          <w:numId w:val="2"/>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Κλείσιμο των βανών του δικτύου και ασφαλές άδειασμα του νερού από τον παλαιό εναλλάκτη.</w:t>
      </w:r>
    </w:p>
    <w:p w14:paraId="4A841654" w14:textId="32149608" w:rsidR="00C13980" w:rsidRPr="00C13980" w:rsidRDefault="00C13980" w:rsidP="00E832B3">
      <w:pPr>
        <w:numPr>
          <w:ilvl w:val="0"/>
          <w:numId w:val="2"/>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Αποσύνδεση των τεσσάρων στομίων 2" και αφαίρεση του κατεστραμμένου εναλλάκτη.</w:t>
      </w:r>
    </w:p>
    <w:p w14:paraId="48598116" w14:textId="734CF18F" w:rsidR="00C13980" w:rsidRPr="00C13980" w:rsidRDefault="00C13980" w:rsidP="00E832B3">
      <w:pPr>
        <w:numPr>
          <w:ilvl w:val="0"/>
          <w:numId w:val="2"/>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Τοποθέτηση του νέου εναλλάκτη στις υφιστάμενες αναμονές με χρήση νέων στεγανοποιητικών υλικών υψηλής αντοχής.</w:t>
      </w:r>
    </w:p>
    <w:p w14:paraId="2CBA0A67" w14:textId="69DBFA7A" w:rsidR="00C13980" w:rsidRPr="00C13980" w:rsidRDefault="00C13980" w:rsidP="00E832B3">
      <w:pPr>
        <w:numPr>
          <w:ilvl w:val="0"/>
          <w:numId w:val="2"/>
        </w:numPr>
        <w:tabs>
          <w:tab w:val="clear" w:pos="720"/>
        </w:tabs>
        <w:spacing w:before="120" w:after="120" w:line="276" w:lineRule="auto"/>
        <w:ind w:left="284" w:hanging="284"/>
        <w:jc w:val="both"/>
        <w:rPr>
          <w:rFonts w:ascii="Arial" w:eastAsia="Times New Roman" w:hAnsi="Arial" w:cs="Arial"/>
          <w:kern w:val="0"/>
          <w:lang w:eastAsia="el-GR"/>
          <w14:ligatures w14:val="none"/>
        </w:rPr>
      </w:pPr>
      <w:r w:rsidRPr="00C13980">
        <w:rPr>
          <w:rFonts w:ascii="Arial" w:eastAsia="Times New Roman" w:hAnsi="Arial" w:cs="Arial"/>
          <w:kern w:val="0"/>
          <w:lang w:eastAsia="el-GR"/>
          <w14:ligatures w14:val="none"/>
        </w:rPr>
        <w:t>Πλήρωση δικτύων, εξαέρωση, έναρξη λειτουργίας και έλεγχος για τυχόν διαρροές (τεστ στεγανότητας υπό πίεση).</w:t>
      </w:r>
    </w:p>
    <w:p w14:paraId="50C90299" w14:textId="77777777" w:rsidR="00C13980" w:rsidRDefault="00C13980" w:rsidP="00C13980">
      <w:pPr>
        <w:spacing w:before="120" w:after="120" w:line="276" w:lineRule="auto"/>
        <w:ind w:left="360"/>
        <w:jc w:val="both"/>
        <w:rPr>
          <w:rFonts w:ascii="Arial" w:eastAsia="Times New Roman" w:hAnsi="Arial" w:cs="Arial"/>
          <w:b/>
          <w:bCs/>
          <w:kern w:val="0"/>
          <w:lang w:eastAsia="el-GR"/>
          <w14:ligatures w14:val="none"/>
        </w:rPr>
      </w:pPr>
    </w:p>
    <w:p w14:paraId="42A205DA" w14:textId="77777777" w:rsidR="00C13980" w:rsidRPr="00C13980" w:rsidRDefault="00C13980" w:rsidP="00C13980">
      <w:pPr>
        <w:spacing w:before="120" w:after="120" w:line="276" w:lineRule="auto"/>
        <w:ind w:left="360"/>
        <w:jc w:val="both"/>
        <w:rPr>
          <w:rFonts w:ascii="Arial" w:eastAsia="Times New Roman" w:hAnsi="Arial" w:cs="Arial"/>
          <w:b/>
          <w:bCs/>
          <w:kern w:val="0"/>
          <w:lang w:eastAsia="el-GR"/>
          <w14:ligatures w14:val="none"/>
        </w:rPr>
      </w:pPr>
    </w:p>
    <w:p w14:paraId="198B370E" w14:textId="77777777" w:rsidR="00C13980" w:rsidRPr="00C13980" w:rsidRDefault="00C13980" w:rsidP="00C13980">
      <w:pPr>
        <w:spacing w:before="120" w:after="120" w:line="276" w:lineRule="auto"/>
        <w:ind w:left="360"/>
        <w:jc w:val="both"/>
        <w:rPr>
          <w:rFonts w:ascii="Arial" w:eastAsia="Times New Roman" w:hAnsi="Arial" w:cs="Arial"/>
          <w:b/>
          <w:bCs/>
          <w:kern w:val="0"/>
          <w:lang w:eastAsia="el-GR"/>
          <w14:ligatures w14:val="none"/>
        </w:rPr>
      </w:pPr>
    </w:p>
    <w:p w14:paraId="0EF3DF47" w14:textId="4A758564" w:rsidR="00C13980" w:rsidRPr="00C13980" w:rsidRDefault="00C13980" w:rsidP="00E832B3">
      <w:pPr>
        <w:spacing w:before="120" w:after="120" w:line="276" w:lineRule="auto"/>
        <w:jc w:val="center"/>
        <w:rPr>
          <w:rFonts w:ascii="Arial" w:eastAsia="Times New Roman" w:hAnsi="Arial" w:cs="Arial"/>
          <w:b/>
          <w:bCs/>
          <w:kern w:val="0"/>
          <w:lang w:eastAsia="el-GR"/>
          <w14:ligatures w14:val="none"/>
        </w:rPr>
      </w:pPr>
      <w:r w:rsidRPr="00C13980">
        <w:rPr>
          <w:rFonts w:ascii="Arial" w:eastAsia="Times New Roman" w:hAnsi="Arial" w:cs="Arial"/>
          <w:b/>
          <w:bCs/>
          <w:kern w:val="0"/>
          <w:lang w:eastAsia="el-GR"/>
          <w14:ligatures w14:val="none"/>
        </w:rPr>
        <w:lastRenderedPageBreak/>
        <w:t>ΓΕΝΙΚΟΙ ΟΡΟΙ</w:t>
      </w:r>
    </w:p>
    <w:p w14:paraId="6C959F79"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Οι εργασίες θα πρέπει να ολοκληρωθούν εντός δεκαπέντε (15) ημερολογιακών ημερών από την ημερομηνία υπογραφής της σύμβασης.</w:t>
      </w:r>
    </w:p>
    <w:p w14:paraId="6AB045A5"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Οι εργασίες τοποθέτησης των υλικών θα εκτελεστούν υπό την παρακολούθηση και σύμφωνα με τις οδηγίες της Τεχνικής Υπηρεσίας του Νοσοκομείου.</w:t>
      </w:r>
    </w:p>
    <w:p w14:paraId="076CA84E"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Θα πρέπει όλες οι εργασίες να εκτελούνται με τέτοιο τρόπο ώστε να μην υπάρξει κίνδυνος ενεργοποίησης των μέσων ασφαλείας του Νοσοκομείου και κατ’ επέκταση πρόκλησης αναστάτωσης στους χώρους του.</w:t>
      </w:r>
    </w:p>
    <w:p w14:paraId="6E81783F"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Ο ανάδοχος που θα αναλάβει την εκτέλεση των εργασιών, υποχρεούται να λαμβάνει τα κατά νόμο αναγκαία μέτρα για την προστασία του προσωπικού από ατυχήματα για τα οποία φέρει ακέραια την αστική και ποινική ευθύνη.</w:t>
      </w:r>
    </w:p>
    <w:p w14:paraId="77EF06C3"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Κατά την εκτέλεση του έργου ο ανάδοχος υποχρεούται να τηρεί τους νόμους, διατάγματα, οδηγίες και γενικά τις ισχύουσες διατάξεις και κανονισμούς για την ασφάλεια των εγκαταστάσεων.</w:t>
      </w:r>
    </w:p>
    <w:p w14:paraId="27E36D0A"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Ο ανάδοχος υποχρεούται να εκτελέσει τις εργασίες με έμπειρο προσωπικό και είναι ο μόνος υπεύθυνος έναντι παντός τρίτου για την ακριβή τήρηση των διατάξεων της εργατικής νομοθεσίας. Οι κάθε είδους καταβολές προς τα ασφαλιστικά ταμεία για όλο το προσωπικό του αναδόχου βαρύνουν τον ίδιο.</w:t>
      </w:r>
    </w:p>
    <w:p w14:paraId="5ADAD865"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Ο Ανάδοχος είναι ο μόνος και αποκλειστικά υπεύθυνος για κάθε ζημία ή βλάβη σε πράγματα και εν γένει υλικά αγαθά, για κάθε ατύχημα, που θα συμβεί σε προσωπικό του Νοσοκομείου, των ασφαλισμένων του και του προσωπικού του αναδόχου ή σε κάθε τρίτο πρόσωπο εντός του Νοσοκομείου, εφόσον τα παραπάνω προκύψουν κατά την διάρκεια ή/και εξαιτίας των εργασιών που προβλέπονται στην παρούσα τεχνική περιγραφή.</w:t>
      </w:r>
    </w:p>
    <w:p w14:paraId="18AC8AA3" w14:textId="77777777" w:rsidR="00C13980" w:rsidRPr="00C13980" w:rsidRDefault="00C13980" w:rsidP="00E832B3">
      <w:pPr>
        <w:pStyle w:val="a6"/>
        <w:numPr>
          <w:ilvl w:val="0"/>
          <w:numId w:val="3"/>
        </w:numPr>
        <w:spacing w:before="120" w:after="120" w:line="276" w:lineRule="auto"/>
        <w:ind w:left="426" w:hanging="426"/>
        <w:contextualSpacing w:val="0"/>
        <w:jc w:val="both"/>
        <w:rPr>
          <w:rFonts w:ascii="Arial" w:hAnsi="Arial" w:cs="Arial"/>
        </w:rPr>
      </w:pPr>
      <w:r w:rsidRPr="00C13980">
        <w:rPr>
          <w:rFonts w:ascii="Arial" w:hAnsi="Arial" w:cs="Arial"/>
        </w:rPr>
        <w:t xml:space="preserve">Ο Ανάδοχος και το προσωπικό του, θα πρέπει να είναι εξειδικευμένοι σε τέτοιου είδους εργασίες που αφορούν </w:t>
      </w:r>
      <w:r w:rsidRPr="00C13980">
        <w:rPr>
          <w:rFonts w:ascii="Arial" w:hAnsi="Arial" w:cs="Arial"/>
          <w:b/>
          <w:bCs/>
        </w:rPr>
        <w:t>εγκαταστάσεις ατμού πιέσεως άνω των 2 bar</w:t>
      </w:r>
      <w:r w:rsidRPr="00C13980">
        <w:rPr>
          <w:rFonts w:ascii="Arial" w:hAnsi="Arial" w:cs="Arial"/>
        </w:rPr>
        <w:t xml:space="preserve"> ή εγκαταστάσεις θέρμανσης. Ο ανάδοχος και το προσωπικό του θα πρέπει να είναι εξειδικευμένοι σε εργασίες που αφορούν εγκαταστάσεις ατμού ή εγκαταστάσεις θέρμανσης. Για την απόδειξη της τεχνικής τους ικανότητας, οι υποψήφιοι υποχρεούνται να καταθέσουν, επί ποινή αποκλεισμού, κατά το στάδιο των προσφορών:</w:t>
      </w:r>
    </w:p>
    <w:p w14:paraId="2E4F50EE" w14:textId="77777777" w:rsidR="00C13980" w:rsidRPr="00C13980" w:rsidRDefault="00C13980" w:rsidP="00E832B3">
      <w:pPr>
        <w:pStyle w:val="a6"/>
        <w:numPr>
          <w:ilvl w:val="0"/>
          <w:numId w:val="4"/>
        </w:numPr>
        <w:spacing w:before="120" w:after="120" w:line="276" w:lineRule="auto"/>
        <w:ind w:left="426" w:hanging="426"/>
        <w:contextualSpacing w:val="0"/>
        <w:jc w:val="both"/>
        <w:rPr>
          <w:rFonts w:ascii="Arial" w:hAnsi="Arial" w:cs="Arial"/>
        </w:rPr>
      </w:pPr>
      <w:r w:rsidRPr="00C13980">
        <w:rPr>
          <w:rFonts w:ascii="Arial" w:hAnsi="Arial" w:cs="Arial"/>
        </w:rPr>
        <w:t>Στοιχεία της εταιρείας (από την ΑΑΔΕ ή το ΓΕΜΗ), από τα οποία να προκύπτει ότι διαθέτουν ΚΑΔ σχετικό με εργασίες εγκαταστάσεων θέρμανσης ή ατμού .</w:t>
      </w:r>
    </w:p>
    <w:p w14:paraId="33E07967" w14:textId="77777777" w:rsidR="00C13980" w:rsidRPr="00C13980" w:rsidRDefault="00C13980" w:rsidP="00E832B3">
      <w:pPr>
        <w:pStyle w:val="a6"/>
        <w:numPr>
          <w:ilvl w:val="0"/>
          <w:numId w:val="4"/>
        </w:numPr>
        <w:spacing w:before="120" w:after="120" w:line="276" w:lineRule="auto"/>
        <w:ind w:left="426" w:hanging="426"/>
        <w:contextualSpacing w:val="0"/>
        <w:jc w:val="both"/>
        <w:rPr>
          <w:rFonts w:ascii="Arial" w:hAnsi="Arial" w:cs="Arial"/>
        </w:rPr>
      </w:pPr>
      <w:r w:rsidRPr="00C13980">
        <w:rPr>
          <w:rFonts w:ascii="Arial" w:hAnsi="Arial" w:cs="Arial"/>
        </w:rPr>
        <w:t>Το όνομα και το πτυχίο/άδεια του Μηχανικού που ορίζεται ως υπεύθυνος επιβλέπων του έργου, ο οποίος πρέπει να έχει σταθερή συμβατική σχέση συνεργασίας ή σχέση εργασίας με την εταιρεία.</w:t>
      </w:r>
    </w:p>
    <w:p w14:paraId="459E2E13"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 xml:space="preserve">Οι συμμετέχοντες θα πρέπει να καταθέσουν υπ. δήλωση  στην οποία θα αναφέρεται πως οι εργασίες θα γίνουν σύμφωνα με την παρούσα τεχνική περιγραφή, θα προσφέρουν γνήσια ανταλλακτικά ή πλήρως συμβατά υλικά, ίσων ή ανώτερων τεχνικών χαρακτηριστικών των οποίων τους κωδικούς ειδών των κατασκευαστικών οίκων θα παρέχουν ανάλογες υπηρεσίες εγκατάστασης για τους εναλλάκτες, </w:t>
      </w:r>
      <w:r w:rsidRPr="00C13980">
        <w:rPr>
          <w:rFonts w:ascii="Arial" w:hAnsi="Arial" w:cs="Arial"/>
          <w:b/>
          <w:bCs/>
        </w:rPr>
        <w:t>επι ποινή αποκλεισμού</w:t>
      </w:r>
      <w:r w:rsidRPr="00C13980">
        <w:rPr>
          <w:rFonts w:ascii="Arial" w:hAnsi="Arial" w:cs="Arial"/>
        </w:rPr>
        <w:t>.</w:t>
      </w:r>
    </w:p>
    <w:p w14:paraId="3F4513A6" w14:textId="77777777" w:rsidR="00C13980" w:rsidRPr="00C13980" w:rsidRDefault="00C13980" w:rsidP="00E832B3">
      <w:pPr>
        <w:spacing w:before="120" w:after="120" w:line="276" w:lineRule="auto"/>
        <w:ind w:left="426" w:hanging="426"/>
        <w:jc w:val="both"/>
        <w:rPr>
          <w:rFonts w:ascii="Arial" w:hAnsi="Arial" w:cs="Arial"/>
        </w:rPr>
      </w:pPr>
    </w:p>
    <w:p w14:paraId="605A5795"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lastRenderedPageBreak/>
        <w:t>Οι οικονομικοί φορείς πρέπει</w:t>
      </w:r>
      <w:r w:rsidRPr="00C13980">
        <w:rPr>
          <w:rFonts w:ascii="Arial" w:hAnsi="Arial" w:cs="Arial"/>
          <w:b/>
          <w:bCs/>
        </w:rPr>
        <w:t xml:space="preserve">, </w:t>
      </w:r>
      <w:r w:rsidRPr="00C13980">
        <w:rPr>
          <w:rFonts w:ascii="Arial" w:hAnsi="Arial" w:cs="Arial"/>
        </w:rPr>
        <w:t xml:space="preserve">, να διαθέτουν και να υποβάλουν </w:t>
      </w:r>
      <w:r w:rsidRPr="00C13980">
        <w:rPr>
          <w:rFonts w:ascii="Arial" w:hAnsi="Arial" w:cs="Arial"/>
          <w:b/>
          <w:bCs/>
        </w:rPr>
        <w:t>επί ποινή αποκλεισμού</w:t>
      </w:r>
      <w:r w:rsidRPr="00C13980">
        <w:rPr>
          <w:rFonts w:ascii="Arial" w:hAnsi="Arial" w:cs="Arial"/>
        </w:rPr>
        <w:t xml:space="preserve"> μαζί με την κατάθεση της προσφοράς τους αποδεδειγμένη εμπειρία σε αντίστοιχες εργασίες. Συγκεκριμένα, απαιτείται η κατάθεση τουλάχιστον τριών (3) παρόμοιων συμβάσεων που εκτελέστηκαν και ολοκληρώθηκαν επιτυχώς κατά την τελευταία τριετία (έτη 2023 έως και 2026) σε δημόσια ή ιδιωτικά Νοσηλευτικά Ιδρύματα ή Κλινικές. Ως αντίστοιχο και αποδεκτό αντικείμενο ορίζονται εργασίες που αφορούν σε επισκευή δικτύων ατμού, ζεστού νερού ή εγκαταστάσεων θέρμανσης, επισκευή/αποκατάσταση παρελκόμενου εξοπλισμού μηχανοστασίων (όπως εναλλάκτες θερμότητας, ατμογεννήτριες, ατμολέβητες κ.λπ.).</w:t>
      </w:r>
    </w:p>
    <w:p w14:paraId="04DED051"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 xml:space="preserve">Ο Ανάδοχος έχει την υποχρέωση να καλύπτει το Νοσοκομείο για κάθε αξίωση που θα εγερθεί σε βάρος του εξαιτίας των παραπάνω, να καταβάλει στο Νοσοκομείο κάθε ποσό το οποίο θα υποχρεωθεί τυχόν να καταβάλει εκείνο σε τρίτους από τις ίδιες παραπάνω αιτίες, να αναλαμβάνει με δικές του δαπάνες την υπεράσπιση του Νοσοκομείου για κάθε απαίτηση, αγωγή και μήνυση που θα εγείρεται ή υποβάλλεται εναντίον του από οποιονδήποτε που θα έχει σχέση με τις παραπάνω υποχρεώσεις και ευθύνες του Αναδόχου και γενικά θα αποζημιώνει το Νοσοκομείο για κάθε θετική ζημία που θα μπορούσε να πάθει από τους παραπάνω όρους. </w:t>
      </w:r>
    </w:p>
    <w:p w14:paraId="72EA5717"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 xml:space="preserve">Ο Ανάδοχος θα είναι υπεύθυνος για οποιοδήποτε πρόβλημα λειτουργίας των εγκαταστάσεων του αντικειμένου της παρούσης τεχνικής περιγραφής που μπορεί να συνεπάγεται αστικές και ποινικές ευθύνες, καθώς και έναντι οποιασδήποτε διεκδίκησης προκύψει λόγω μη σωστής λειτουργίας των εγκαταστάσεων από εργαζόμενους του Νοσοκομείου. Σε περίπτωση που ο Ανάδοχος δεν εκπληρώνει ή καθυστερεί την εκπλήρωση των υποχρεώσεών του, το Νοσοκομείο έχει το δικαίωμα, ύστερα από έγγραφη προειδοποίηση, να παίρνει για λογαριασμό του και με δαπάνες του κάθε μέτρο που θα κρίνει αναγκαίο για την προστασία του προσωπικού, χωρίς ο Ανάδοχος να δικαιούται να ζητήσει οποιανδήποτε αποζημίωση ή παράταση της προθεσμίας λόγω της διακοπής αυτής και χωρίς να μειώνεται καθόλου η ευθύνη του. </w:t>
      </w:r>
    </w:p>
    <w:p w14:paraId="231BF8E1"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 xml:space="preserve">Το προσωπικό του Αναδόχου θα εργάζεται με επιμέλεια και θα είναι υπεύθυνο ώστε να μην προκύπτουν ρύποι από τις εργασίες που εκτελεί. Οι εργασίες θα εκτελούνται με ασφαλή τρόπο τόσο για τις εγκαταστάσεις όσο και για το σύνολο των παρευρισκόμενων στους χώρους του Νοσοκομείου. Ο Ανάδοχος είναι υπεύθυνος για τη χρήση μεθόδων και μέσων που δεν είναι επιβλαβή για την ασφάλεια των παραπάνω, δεν είναι εκρηκτικά, τοξικά και εύφλεκτα. Σε περίπτωση που η εκτέλεση εργασιών ή η χρήση υλικών με τις παραπάνω ιδιότητες είναι άκρως απαραίτητη και δεν μπορεί επ’ ουδενί να παρακαμφθεί θα πρέπει ο Ανάδοχος να πάρει όλα τα απαραίτητα μέτρα ώστε να μην προκύψουν επικίνδυνες καταστάσεις και αφού πάρει την έγκριση της Τεχνικής Υπηρεσίας, η οποία όμως σε καμία περίπτωση δεν θα έχει ευθύνη επί των εργασιών και μέσων αυτών, καθώς και όποιου αποτελέσματος προκύψει από αυτά. </w:t>
      </w:r>
    </w:p>
    <w:p w14:paraId="03279C65"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Απαγορεύεται η εκτέλεση οποιασδήποτε εργασίας που μπορεί να δημιουργήσει προβλήματα στην ομαλή λειτουργία του Νοσοκομείου ή να θέσει σε κίνδυνο τους παρευρισκόμενους στους χώρους που θα γίνουν οι εργασίες.</w:t>
      </w:r>
    </w:p>
    <w:p w14:paraId="21A77B33"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 xml:space="preserve">Οι εργασίες θα εκτελεστούν σε ημέρες και σε συνεργασία με την Τεχνική Υπηρεσία ώστε να εξασφαλιστεί η εύρυθμη λειτουργία του Νοσοκομείου. </w:t>
      </w:r>
    </w:p>
    <w:p w14:paraId="312E2953"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lastRenderedPageBreak/>
        <w:t>Ο ανάδοχος είναι αποκλειστικά υπεύθυνος για την έντεχνη, ασφαλή και ταχεία εκτέλεση των εργασιών που θα αναλάβει σύμφωνα και με τις οδηγίες, στοιχεία, υποδείξεις και εντολές που θα του δίνει η Τεχνική Υπηρεσία του Νοσοκομείου κατά την διάρκεια εκτέλεσης των εργασιών. Αν παρουσιασθεί οποιαδήποτε κακοτεχνία, παράλειψη ή ατέλεια στις εργασίες, είναι υποχρεωμένος να αποζημιώσει το Νοσοκομείο για οποιαδήποτε ζημιά που θα οφείλεται στον λόγο αυτόν.</w:t>
      </w:r>
    </w:p>
    <w:p w14:paraId="52F41ECE"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Οι εργασίες θα πραγματοποιηθούν από εξειδικευμένους τεχνίτες (τεχνίτες υδραυλικούς), παρουσία Μηχανικού οι οποίοι θα πρέπει να κατέχουν την απαραίτητη άδεια ασκήσεως επαγγέλματος. Για την πιστή εφαρμογή των ανωτέρω υπεύθυνος είναι ο Μηχανικός του Αναδόχου.</w:t>
      </w:r>
    </w:p>
    <w:p w14:paraId="7A4EB3E0"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Οι εργασίες, όπως επίσης, οι ποσότητες ή το είδος των υλικών που αναφέρονται παραπάνω, είναι ενδεικτικά προς διευκόλυνση των διαγωνιζομένων. Σε κάθε περίπτωση οι τελικές ποσότητες και το είδος των υλικών που απαιτούνται θα παρθούν με μέριμνα του εκάστοτε αναδόχου.</w:t>
      </w:r>
    </w:p>
    <w:p w14:paraId="38579FEC"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 xml:space="preserve">Τα εκάστοτε υλικά και εργασίες (είτε αναφέρονται παραπάνω είτε όχι) που θα χρειαστούν για την πλήρη ολοκλήρωση της εργασίας, περιλαμβάνονται μέσα στην τιμή προσφοράς που θα δοθεί από τους διαγωνιζομένους. Οι διαγωνιζόμενοι θα πρέπει να υποβάλουν μαζί με την προσφορά τους </w:t>
      </w:r>
      <w:r w:rsidRPr="00C13980">
        <w:rPr>
          <w:rFonts w:ascii="Arial" w:hAnsi="Arial" w:cs="Arial"/>
          <w:b/>
          <w:bCs/>
        </w:rPr>
        <w:t>'Βεβαίωση Επίσκεψης'</w:t>
      </w:r>
      <w:r w:rsidRPr="00C13980">
        <w:rPr>
          <w:rFonts w:ascii="Arial" w:hAnsi="Arial" w:cs="Arial"/>
        </w:rPr>
        <w:t xml:space="preserve"> την οποία θα παραλάβει Τεχνικός με την ανάλογη ειδικότητα των εργασιών ή Μηχανικός της εταιρείας από την Τεχνική Υπηρεσία του Νοσοκομείου. </w:t>
      </w:r>
      <w:r w:rsidRPr="00C13980">
        <w:rPr>
          <w:rFonts w:ascii="Arial" w:hAnsi="Arial" w:cs="Arial"/>
          <w:b/>
          <w:bCs/>
        </w:rPr>
        <w:t>Σε περίπτωση μη κατάθεσης της παραπάνω 'Βεβαίωσης', η προσφορά δεν θα γίνεται δεκτή.</w:t>
      </w:r>
      <w:r w:rsidRPr="00C13980">
        <w:rPr>
          <w:rFonts w:ascii="Arial" w:hAnsi="Arial" w:cs="Arial"/>
        </w:rPr>
        <w:t xml:space="preserve"> </w:t>
      </w:r>
    </w:p>
    <w:p w14:paraId="149EEAD7"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Οι προτεινόμενες ώρες για ενημέρωση σχετικά με τον χώρο, το είδος και τις εργασίες που απαιτούνται, των ενδιαφερομένων είναι 08.00πμ -10.00πμ. Ο ανάδοχος θα μεριμνήσει να μην εμποδίζει την ομαλή λειτουργία των χώρων που θα γίνουν οι αναφερόμενες εργασίες.</w:t>
      </w:r>
    </w:p>
    <w:p w14:paraId="2FA4063C"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Όλα τα υλικά που θα χρησιμοποιηθούν θα πρέπει να είναι αρίστης ποιότητας.</w:t>
      </w:r>
    </w:p>
    <w:p w14:paraId="428FF441"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Παραδοτέα θα είναι ο τύπος και τα τεχνικά στοιχεία των πλακών που θα τοποθετηθούν καθώς και οι λίστες τελικών διαστάσεων σύσφιξης.</w:t>
      </w:r>
    </w:p>
    <w:p w14:paraId="279A2DE4" w14:textId="77777777" w:rsidR="00C13980" w:rsidRPr="00C13980" w:rsidRDefault="00C13980" w:rsidP="00E832B3">
      <w:pPr>
        <w:pStyle w:val="a6"/>
        <w:numPr>
          <w:ilvl w:val="0"/>
          <w:numId w:val="5"/>
        </w:numPr>
        <w:spacing w:before="120" w:after="120" w:line="276" w:lineRule="auto"/>
        <w:ind w:left="426" w:hanging="426"/>
        <w:contextualSpacing w:val="0"/>
        <w:jc w:val="both"/>
        <w:rPr>
          <w:rFonts w:ascii="Arial" w:hAnsi="Arial" w:cs="Arial"/>
        </w:rPr>
      </w:pPr>
      <w:r w:rsidRPr="00C13980">
        <w:rPr>
          <w:rFonts w:ascii="Arial" w:hAnsi="Arial" w:cs="Arial"/>
        </w:rPr>
        <w:t xml:space="preserve">Τέλος, ο ανάδοχος του διαγωνισμού, είναι ο αποκλειστικός υπεύθυνος για την αποκομιδή και απομάκρυνση όλων των υλικών αποξήλωσης, εκτός Νοσοκομείου την απόρριψή τους σε νόμιμα αδειοδοτημένους χώρους υποδοχής αποβλήτων με αποκλειστική δαπάνη του αναδόχου και να παραδώσει τους χώρους που θα εργαστεί, προς χρήση με ασφάλεια. </w:t>
      </w:r>
    </w:p>
    <w:p w14:paraId="720D09E4" w14:textId="1064C5A3" w:rsidR="00C13980" w:rsidRPr="00C13980" w:rsidRDefault="00C13980" w:rsidP="00C13980">
      <w:pPr>
        <w:jc w:val="both"/>
        <w:rPr>
          <w:rFonts w:ascii="Arial" w:hAnsi="Arial" w:cs="Arial"/>
        </w:rPr>
      </w:pPr>
    </w:p>
    <w:sectPr w:rsidR="00C13980" w:rsidRPr="00C1398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16FA5"/>
    <w:multiLevelType w:val="hybridMultilevel"/>
    <w:tmpl w:val="12300B20"/>
    <w:lvl w:ilvl="0" w:tplc="E5AA54BC">
      <w:start w:val="1"/>
      <w:numFmt w:val="decimal"/>
      <w:lvlText w:val="%1."/>
      <w:lvlJc w:val="left"/>
      <w:pPr>
        <w:ind w:left="6958" w:hanging="72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9CE307A"/>
    <w:multiLevelType w:val="hybridMultilevel"/>
    <w:tmpl w:val="B1C423AA"/>
    <w:lvl w:ilvl="0" w:tplc="04080003">
      <w:start w:val="1"/>
      <w:numFmt w:val="bullet"/>
      <w:lvlText w:val="o"/>
      <w:lvlJc w:val="left"/>
      <w:pPr>
        <w:ind w:left="1004" w:hanging="360"/>
      </w:pPr>
      <w:rPr>
        <w:rFonts w:ascii="Courier New" w:hAnsi="Courier New" w:cs="Courier New"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34E97AB1"/>
    <w:multiLevelType w:val="multilevel"/>
    <w:tmpl w:val="5AAE1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8B535E"/>
    <w:multiLevelType w:val="hybridMultilevel"/>
    <w:tmpl w:val="EBD60702"/>
    <w:lvl w:ilvl="0" w:tplc="A3C68E2C">
      <w:start w:val="10"/>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78E83635"/>
    <w:multiLevelType w:val="multilevel"/>
    <w:tmpl w:val="A5646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2256251">
    <w:abstractNumId w:val="4"/>
  </w:num>
  <w:num w:numId="2" w16cid:durableId="1749497449">
    <w:abstractNumId w:val="2"/>
  </w:num>
  <w:num w:numId="3" w16cid:durableId="1461722736">
    <w:abstractNumId w:val="0"/>
  </w:num>
  <w:num w:numId="4" w16cid:durableId="1879051733">
    <w:abstractNumId w:val="1"/>
  </w:num>
  <w:num w:numId="5" w16cid:durableId="12405987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980"/>
    <w:rsid w:val="00443B58"/>
    <w:rsid w:val="008D2CA7"/>
    <w:rsid w:val="00A722CA"/>
    <w:rsid w:val="00C13980"/>
    <w:rsid w:val="00D2161A"/>
    <w:rsid w:val="00E832B3"/>
    <w:rsid w:val="00EA306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73950"/>
  <w15:chartTrackingRefBased/>
  <w15:docId w15:val="{64E922AA-84DD-4139-8968-BAC2EC8BC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139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C139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C1398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C1398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C1398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C1398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1398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1398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1398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13980"/>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C13980"/>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C13980"/>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C13980"/>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C13980"/>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C1398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1398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1398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13980"/>
    <w:rPr>
      <w:rFonts w:eastAsiaTheme="majorEastAsia" w:cstheme="majorBidi"/>
      <w:color w:val="272727" w:themeColor="text1" w:themeTint="D8"/>
    </w:rPr>
  </w:style>
  <w:style w:type="paragraph" w:styleId="a3">
    <w:name w:val="Title"/>
    <w:basedOn w:val="a"/>
    <w:next w:val="a"/>
    <w:link w:val="Char"/>
    <w:uiPriority w:val="10"/>
    <w:qFormat/>
    <w:rsid w:val="00C139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1398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1398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1398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13980"/>
    <w:pPr>
      <w:spacing w:before="160"/>
      <w:jc w:val="center"/>
    </w:pPr>
    <w:rPr>
      <w:i/>
      <w:iCs/>
      <w:color w:val="404040" w:themeColor="text1" w:themeTint="BF"/>
    </w:rPr>
  </w:style>
  <w:style w:type="character" w:customStyle="1" w:styleId="Char1">
    <w:name w:val="Απόσπασμα Char"/>
    <w:basedOn w:val="a0"/>
    <w:link w:val="a5"/>
    <w:uiPriority w:val="29"/>
    <w:rsid w:val="00C13980"/>
    <w:rPr>
      <w:i/>
      <w:iCs/>
      <w:color w:val="404040" w:themeColor="text1" w:themeTint="BF"/>
    </w:rPr>
  </w:style>
  <w:style w:type="paragraph" w:styleId="a6">
    <w:name w:val="List Paragraph"/>
    <w:basedOn w:val="a"/>
    <w:uiPriority w:val="34"/>
    <w:qFormat/>
    <w:rsid w:val="00C13980"/>
    <w:pPr>
      <w:ind w:left="720"/>
      <w:contextualSpacing/>
    </w:pPr>
  </w:style>
  <w:style w:type="character" w:styleId="a7">
    <w:name w:val="Intense Emphasis"/>
    <w:basedOn w:val="a0"/>
    <w:uiPriority w:val="21"/>
    <w:qFormat/>
    <w:rsid w:val="00C13980"/>
    <w:rPr>
      <w:i/>
      <w:iCs/>
      <w:color w:val="2F5496" w:themeColor="accent1" w:themeShade="BF"/>
    </w:rPr>
  </w:style>
  <w:style w:type="paragraph" w:styleId="a8">
    <w:name w:val="Intense Quote"/>
    <w:basedOn w:val="a"/>
    <w:next w:val="a"/>
    <w:link w:val="Char2"/>
    <w:uiPriority w:val="30"/>
    <w:qFormat/>
    <w:rsid w:val="00C139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C13980"/>
    <w:rPr>
      <w:i/>
      <w:iCs/>
      <w:color w:val="2F5496" w:themeColor="accent1" w:themeShade="BF"/>
    </w:rPr>
  </w:style>
  <w:style w:type="character" w:styleId="a9">
    <w:name w:val="Intense Reference"/>
    <w:basedOn w:val="a0"/>
    <w:uiPriority w:val="32"/>
    <w:qFormat/>
    <w:rsid w:val="00C13980"/>
    <w:rPr>
      <w:b/>
      <w:bCs/>
      <w:smallCaps/>
      <w:color w:val="2F5496" w:themeColor="accent1" w:themeShade="BF"/>
      <w:spacing w:val="5"/>
    </w:rPr>
  </w:style>
  <w:style w:type="character" w:styleId="aa">
    <w:name w:val="Strong"/>
    <w:basedOn w:val="a0"/>
    <w:uiPriority w:val="22"/>
    <w:qFormat/>
    <w:rsid w:val="00C139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1553</Words>
  <Characters>8387</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Μιχάλης Γεωργόπουλος</dc:creator>
  <cp:keywords/>
  <dc:description/>
  <cp:lastModifiedBy>Μιχάλης Γεωργόπουλος</cp:lastModifiedBy>
  <cp:revision>2</cp:revision>
  <dcterms:created xsi:type="dcterms:W3CDTF">2026-09-30T09:43:00Z</dcterms:created>
  <dcterms:modified xsi:type="dcterms:W3CDTF">2026-09-30T09:57:00Z</dcterms:modified>
</cp:coreProperties>
</file>