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AA4FC" w14:textId="51C30F76" w:rsidR="00420AED" w:rsidRDefault="00420AED" w:rsidP="00D421F5">
      <w:pPr>
        <w:jc w:val="center"/>
        <w:rPr>
          <w:rFonts w:ascii="Calibri" w:hAnsi="Calibri" w:cs="Calibri"/>
          <w:b/>
        </w:rPr>
      </w:pPr>
      <w:r w:rsidRPr="00DA5014">
        <w:rPr>
          <w:rFonts w:cstheme="minorHAnsi"/>
          <w:b/>
          <w:bCs/>
        </w:rPr>
        <w:t xml:space="preserve">ΤΕΧΝΙΚΕΣ ΠΡΟΔΙΑΓΡΑΦΕΣ </w:t>
      </w:r>
      <w:r w:rsidR="008B28B9" w:rsidRPr="008B28B9">
        <w:rPr>
          <w:rFonts w:ascii="Calibri" w:hAnsi="Calibri" w:cs="Calibri"/>
          <w:b/>
          <w14:ligatures w14:val="none"/>
        </w:rPr>
        <w:t>ΕΡΓΑΣΙ</w:t>
      </w:r>
      <w:r w:rsidR="008B28B9">
        <w:rPr>
          <w:rFonts w:ascii="Calibri" w:hAnsi="Calibri" w:cs="Calibri"/>
          <w:b/>
          <w14:ligatures w14:val="none"/>
        </w:rPr>
        <w:t>ΩΝ</w:t>
      </w:r>
      <w:r w:rsidR="008B28B9" w:rsidRPr="008B28B9">
        <w:rPr>
          <w:rFonts w:ascii="Calibri" w:hAnsi="Calibri" w:cs="Calibri"/>
          <w:b/>
          <w14:ligatures w14:val="none"/>
        </w:rPr>
        <w:t xml:space="preserve"> ΑΝΤΙΚΑΤΑΣΤΑΣΗΣ TOY ΣΤΟΙΧΕΙΟΥ ΕΝΑΛΛΑΓΗΣ ΘΕΡΜΟΤΗΤΑΣ ΚΑΙ ΛΟΙΠΩΝ ΕΞΑΡΤΗΜΑΤΩΝ ΑΤΜΟΥ ΤΟY BOILER ΘΕΡΜΑΝΣΗΣ ΤΩΝ ΠΕΡΙΦΕΡΕΙΑΚΩΝ ΚΤΙΡΙΩΝ ΤΟΥ ΝΟΣΟΚΟΜΕΙΟΥ</w:t>
      </w:r>
    </w:p>
    <w:p w14:paraId="3F33EF14" w14:textId="77777777" w:rsidR="00923089" w:rsidRPr="00D421F5" w:rsidRDefault="00923089" w:rsidP="00D421F5">
      <w:pPr>
        <w:jc w:val="center"/>
        <w:rPr>
          <w:rFonts w:ascii="Calibri" w:hAnsi="Calibri" w:cs="Calibri"/>
          <w:b/>
          <w14:ligatures w14:val="none"/>
        </w:rPr>
      </w:pPr>
    </w:p>
    <w:p w14:paraId="55281AE8" w14:textId="5706CC7C" w:rsidR="00420AED" w:rsidRPr="00DA5014" w:rsidRDefault="00420AED" w:rsidP="00DA5014">
      <w:pPr>
        <w:spacing w:before="120" w:after="120" w:line="276" w:lineRule="auto"/>
        <w:ind w:firstLine="284"/>
        <w:jc w:val="both"/>
        <w:rPr>
          <w:rFonts w:cstheme="minorHAnsi"/>
          <w:b/>
          <w:bCs/>
        </w:rPr>
      </w:pPr>
      <w:r w:rsidRPr="00DA5014">
        <w:rPr>
          <w:rFonts w:cstheme="minorHAnsi"/>
        </w:rPr>
        <w:t xml:space="preserve">Η παρούσα τεχνική περιγραφή αφορά στην επισκευή βλάβης η οποία παρουσιάστηκε  </w:t>
      </w:r>
      <w:r w:rsidR="0054639C" w:rsidRPr="00DA5014">
        <w:rPr>
          <w:rFonts w:cstheme="minorHAnsi"/>
        </w:rPr>
        <w:t xml:space="preserve">σε </w:t>
      </w:r>
      <w:r w:rsidRPr="00DA5014">
        <w:rPr>
          <w:rFonts w:cstheme="minorHAnsi"/>
        </w:rPr>
        <w:t xml:space="preserve">Μηχανοστάσιο του Νοσοκομείου και συγκεκριμένα στο </w:t>
      </w:r>
      <w:r w:rsidR="00627C91" w:rsidRPr="00DA5014">
        <w:rPr>
          <w:rFonts w:cstheme="minorHAnsi"/>
        </w:rPr>
        <w:t>δοχείο</w:t>
      </w:r>
      <w:r w:rsidR="0054639C" w:rsidRPr="00DA5014">
        <w:rPr>
          <w:rFonts w:cstheme="minorHAnsi"/>
        </w:rPr>
        <w:t xml:space="preserve"> </w:t>
      </w:r>
      <w:r w:rsidR="00627C91" w:rsidRPr="00DA5014">
        <w:rPr>
          <w:rFonts w:cstheme="minorHAnsi"/>
        </w:rPr>
        <w:t>(</w:t>
      </w:r>
      <w:r w:rsidR="00627C91" w:rsidRPr="00DA5014">
        <w:rPr>
          <w:rFonts w:cstheme="minorHAnsi"/>
          <w:lang w:val="en-US"/>
        </w:rPr>
        <w:t>boiler</w:t>
      </w:r>
      <w:r w:rsidR="00627C91" w:rsidRPr="00DA5014">
        <w:rPr>
          <w:rFonts w:cstheme="minorHAnsi"/>
        </w:rPr>
        <w:t>)</w:t>
      </w:r>
      <w:r w:rsidRPr="00DA5014">
        <w:rPr>
          <w:rFonts w:cstheme="minorHAnsi"/>
        </w:rPr>
        <w:t xml:space="preserve">, </w:t>
      </w:r>
      <w:r w:rsidR="002212A6" w:rsidRPr="00DA5014">
        <w:rPr>
          <w:rFonts w:cstheme="minorHAnsi"/>
        </w:rPr>
        <w:t>το</w:t>
      </w:r>
      <w:r w:rsidRPr="00DA5014">
        <w:rPr>
          <w:rFonts w:cstheme="minorHAnsi"/>
        </w:rPr>
        <w:t xml:space="preserve"> οποίο τροφοδοτεί με θέρμανση </w:t>
      </w:r>
      <w:r w:rsidR="002212A6" w:rsidRPr="00DA5014">
        <w:rPr>
          <w:rFonts w:cstheme="minorHAnsi"/>
        </w:rPr>
        <w:t>τα περίπτερα του Νοσοκομείου</w:t>
      </w:r>
      <w:r w:rsidRPr="00DA5014">
        <w:rPr>
          <w:rFonts w:cstheme="minorHAnsi"/>
        </w:rPr>
        <w:t xml:space="preserve"> </w:t>
      </w:r>
      <w:r w:rsidR="002212A6" w:rsidRPr="00DA5014">
        <w:rPr>
          <w:rFonts w:cstheme="minorHAnsi"/>
        </w:rPr>
        <w:t xml:space="preserve">(Φαρμακείο, Κτίριο Παιδικής Στέγης </w:t>
      </w:r>
      <w:r w:rsidR="00817C52" w:rsidRPr="00DA5014">
        <w:rPr>
          <w:rFonts w:cstheme="minorHAnsi"/>
        </w:rPr>
        <w:t>-</w:t>
      </w:r>
      <w:r w:rsidR="002212A6" w:rsidRPr="00DA5014">
        <w:rPr>
          <w:rFonts w:cstheme="minorHAnsi"/>
        </w:rPr>
        <w:t xml:space="preserve"> ΚΕΚ Σχολής </w:t>
      </w:r>
      <w:r w:rsidR="00817C52" w:rsidRPr="00DA5014">
        <w:rPr>
          <w:rFonts w:cstheme="minorHAnsi"/>
        </w:rPr>
        <w:t>-</w:t>
      </w:r>
      <w:r w:rsidR="002212A6" w:rsidRPr="00DA5014">
        <w:rPr>
          <w:rFonts w:cstheme="minorHAnsi"/>
        </w:rPr>
        <w:t xml:space="preserve"> Ακουολογικό Εργαστήριο - Εγκεφαλογράφος, Κτίριο Διοικητικών Υπηρεσιών)</w:t>
      </w:r>
      <w:r w:rsidRPr="00DA5014">
        <w:rPr>
          <w:rFonts w:cstheme="minorHAnsi"/>
        </w:rPr>
        <w:t>.</w:t>
      </w:r>
    </w:p>
    <w:p w14:paraId="208C4DB8" w14:textId="6605152B" w:rsidR="003A77E2" w:rsidRPr="00DA5014" w:rsidRDefault="003A77E2" w:rsidP="00420AED">
      <w:pPr>
        <w:pStyle w:val="a6"/>
        <w:numPr>
          <w:ilvl w:val="0"/>
          <w:numId w:val="12"/>
        </w:numPr>
        <w:spacing w:before="120" w:after="120" w:line="276" w:lineRule="auto"/>
        <w:ind w:left="284" w:hanging="284"/>
        <w:contextualSpacing w:val="0"/>
        <w:jc w:val="both"/>
        <w:rPr>
          <w:rFonts w:eastAsia="Times New Roman" w:cstheme="minorHAnsi"/>
          <w:b/>
          <w:bCs/>
          <w:kern w:val="0"/>
          <w:lang w:eastAsia="el-GR"/>
          <w14:ligatures w14:val="none"/>
        </w:rPr>
      </w:pPr>
      <w:r w:rsidRPr="00DA5014">
        <w:rPr>
          <w:rFonts w:eastAsia="Times New Roman" w:cstheme="minorHAnsi"/>
          <w:b/>
          <w:bCs/>
          <w:kern w:val="0"/>
          <w:lang w:eastAsia="el-GR"/>
          <w14:ligatures w14:val="none"/>
        </w:rPr>
        <w:t>ΑΝΤΙΚΕΙΜΕΝΟ ΕΡΓΑΣΙΩΝ</w:t>
      </w:r>
    </w:p>
    <w:p w14:paraId="7EFB77CC" w14:textId="77CE8EC2" w:rsidR="003A77E2" w:rsidRPr="00DA5014" w:rsidRDefault="003A77E2" w:rsidP="00DA5014">
      <w:pPr>
        <w:spacing w:before="120" w:after="120" w:line="276" w:lineRule="auto"/>
        <w:ind w:firstLine="284"/>
        <w:jc w:val="both"/>
        <w:rPr>
          <w:rFonts w:eastAsia="Times New Roman" w:cstheme="minorHAnsi"/>
          <w:kern w:val="0"/>
          <w:lang w:eastAsia="el-GR"/>
          <w14:ligatures w14:val="none"/>
        </w:rPr>
      </w:pPr>
      <w:r w:rsidRPr="00DA5014">
        <w:rPr>
          <w:rFonts w:eastAsia="Times New Roman" w:cstheme="minorHAnsi"/>
          <w:kern w:val="0"/>
          <w:lang w:eastAsia="el-GR"/>
          <w14:ligatures w14:val="none"/>
        </w:rPr>
        <w:t>Σκοπός του έργου είναι η επείγουσα και άμεση επισκευή του κεντρικού εναλλάκτη (boiler) που εξυπηρετεί τα περίπτερα του Νοσοκομείου, λόγω φθοράς του υφιστάμενου δικτύου.</w:t>
      </w:r>
    </w:p>
    <w:p w14:paraId="62FB4C45" w14:textId="20D71F0A" w:rsidR="00B2058D" w:rsidRPr="00DA5014" w:rsidRDefault="003A77E2" w:rsidP="00420AED">
      <w:pPr>
        <w:spacing w:before="120" w:after="120" w:line="276" w:lineRule="auto"/>
        <w:jc w:val="both"/>
        <w:rPr>
          <w:rFonts w:eastAsia="Times New Roman" w:cstheme="minorHAnsi"/>
          <w:kern w:val="0"/>
          <w:lang w:eastAsia="el-GR"/>
          <w14:ligatures w14:val="none"/>
        </w:rPr>
      </w:pPr>
      <w:r w:rsidRPr="00DA5014">
        <w:rPr>
          <w:rFonts w:eastAsia="Times New Roman" w:cstheme="minorHAnsi"/>
          <w:kern w:val="0"/>
          <w:lang w:eastAsia="el-GR"/>
          <w14:ligatures w14:val="none"/>
        </w:rPr>
        <w:t>Αναλυτικότερα, ο ανάδοχος υποχρεούται να εκτελέσει τις ακόλουθες εργασίες:</w:t>
      </w:r>
    </w:p>
    <w:p w14:paraId="5BB2C85C" w14:textId="77777777" w:rsidR="00B2058D" w:rsidRPr="00DA5014" w:rsidRDefault="00B2058D" w:rsidP="00420AED">
      <w:pPr>
        <w:numPr>
          <w:ilvl w:val="0"/>
          <w:numId w:val="4"/>
        </w:numPr>
        <w:spacing w:before="120" w:after="120" w:line="276" w:lineRule="auto"/>
        <w:ind w:left="284" w:hanging="284"/>
        <w:jc w:val="both"/>
        <w:rPr>
          <w:rFonts w:eastAsia="Times New Roman" w:cstheme="minorHAnsi"/>
          <w:kern w:val="0"/>
          <w:lang w:eastAsia="el-GR"/>
          <w14:ligatures w14:val="none"/>
        </w:rPr>
      </w:pPr>
      <w:r w:rsidRPr="00DA5014">
        <w:rPr>
          <w:rFonts w:eastAsia="Times New Roman" w:cstheme="minorHAnsi"/>
          <w:kern w:val="0"/>
          <w:lang w:eastAsia="el-GR"/>
          <w14:ligatures w14:val="none"/>
        </w:rPr>
        <w:t>Αποξήλωση των σωλήνων σύνδεσης ατμού και συμπυκνωμάτων, ώστε να είναι δυνατή η εξαγωγή του κατεστραμμένου αυλωτού στοιχείου ατμού (σερπαντίνα).</w:t>
      </w:r>
    </w:p>
    <w:p w14:paraId="74BD50A7" w14:textId="2BF961BB" w:rsidR="00B2058D" w:rsidRPr="00DA5014" w:rsidRDefault="00B2058D" w:rsidP="00420AED">
      <w:pPr>
        <w:numPr>
          <w:ilvl w:val="0"/>
          <w:numId w:val="4"/>
        </w:numPr>
        <w:spacing w:before="120" w:after="120" w:line="276" w:lineRule="auto"/>
        <w:ind w:left="284" w:hanging="284"/>
        <w:jc w:val="both"/>
        <w:rPr>
          <w:rFonts w:eastAsia="Times New Roman" w:cstheme="minorHAnsi"/>
          <w:kern w:val="0"/>
          <w:lang w:eastAsia="el-GR"/>
          <w14:ligatures w14:val="none"/>
        </w:rPr>
      </w:pPr>
      <w:r w:rsidRPr="00DA5014">
        <w:rPr>
          <w:rFonts w:eastAsia="Times New Roman" w:cstheme="minorHAnsi"/>
          <w:kern w:val="0"/>
          <w:lang w:eastAsia="el-GR"/>
          <w14:ligatures w14:val="none"/>
        </w:rPr>
        <w:t xml:space="preserve">Κατασκευή νέου αυλωτού στοιχείου ατμού (σερπαντίνα) σύμφωνα με τις προδιαγραφές της επομένης παραγράφου, το οποίο θα αποτελείται από </w:t>
      </w:r>
      <w:r w:rsidR="002950F0" w:rsidRPr="00DA5014">
        <w:rPr>
          <w:rFonts w:eastAsia="Times New Roman" w:cstheme="minorHAnsi"/>
          <w:kern w:val="0"/>
          <w:lang w:eastAsia="el-GR"/>
          <w14:ligatures w14:val="none"/>
        </w:rPr>
        <w:t>νέα</w:t>
      </w:r>
      <w:r w:rsidRPr="00DA5014">
        <w:rPr>
          <w:rFonts w:eastAsia="Times New Roman" w:cstheme="minorHAnsi"/>
          <w:kern w:val="0"/>
          <w:lang w:eastAsia="el-GR"/>
          <w14:ligatures w14:val="none"/>
        </w:rPr>
        <w:t xml:space="preserve"> αυλοφόρο πλάκα και φουρκέτες σχήματος «U».</w:t>
      </w:r>
    </w:p>
    <w:p w14:paraId="1DCC11B4" w14:textId="77777777" w:rsidR="00B2058D" w:rsidRPr="00DA5014" w:rsidRDefault="00B2058D" w:rsidP="00420AED">
      <w:pPr>
        <w:numPr>
          <w:ilvl w:val="0"/>
          <w:numId w:val="4"/>
        </w:numPr>
        <w:spacing w:before="120" w:after="120" w:line="276" w:lineRule="auto"/>
        <w:ind w:left="284" w:hanging="284"/>
        <w:jc w:val="both"/>
        <w:rPr>
          <w:rFonts w:eastAsia="Times New Roman" w:cstheme="minorHAnsi"/>
          <w:kern w:val="0"/>
          <w:lang w:eastAsia="el-GR"/>
          <w14:ligatures w14:val="none"/>
        </w:rPr>
      </w:pPr>
      <w:r w:rsidRPr="00DA5014">
        <w:rPr>
          <w:rFonts w:eastAsia="Times New Roman" w:cstheme="minorHAnsi"/>
          <w:kern w:val="0"/>
          <w:lang w:eastAsia="el-GR"/>
          <w14:ligatures w14:val="none"/>
        </w:rPr>
        <w:t>Καθαρισμός από τις επικαθήσεις, άλατα και λάσπες που θα εντοπιστούν στο εσωτερικό του υφιστάμενου σιδερένιου κελύφους του boiler με κατάλληλα χημικά και μηχανικά μέσα, οι οποίες θα απομακρυνθούν από το χώρο.</w:t>
      </w:r>
    </w:p>
    <w:p w14:paraId="38CFE3C2" w14:textId="3BB7ACE1" w:rsidR="00B2058D" w:rsidRPr="00DA5014" w:rsidRDefault="00B2058D" w:rsidP="00420AED">
      <w:pPr>
        <w:numPr>
          <w:ilvl w:val="0"/>
          <w:numId w:val="4"/>
        </w:numPr>
        <w:spacing w:before="120" w:after="120" w:line="276" w:lineRule="auto"/>
        <w:ind w:left="284" w:hanging="284"/>
        <w:jc w:val="both"/>
        <w:rPr>
          <w:rFonts w:eastAsia="Times New Roman" w:cstheme="minorHAnsi"/>
          <w:kern w:val="0"/>
          <w:lang w:eastAsia="el-GR"/>
          <w14:ligatures w14:val="none"/>
        </w:rPr>
      </w:pPr>
      <w:r w:rsidRPr="00DA5014">
        <w:rPr>
          <w:rFonts w:eastAsia="Times New Roman" w:cstheme="minorHAnsi"/>
          <w:kern w:val="0"/>
          <w:lang w:eastAsia="el-GR"/>
          <w14:ligatures w14:val="none"/>
        </w:rPr>
        <w:t>Τοποθέτηση της νέας σερπαντίνας και νέων στεγανοποιητικών παρεμβυσμάτων υψηλής θερμοκρασίας, κατάλληλων για ατμό, ελεύθερων αμιάντου, που εξασφαλίζουν τη γαλβανική απομόνωση των μετάλλων.</w:t>
      </w:r>
    </w:p>
    <w:p w14:paraId="1A615A40" w14:textId="77777777" w:rsidR="00B2058D" w:rsidRPr="00DA5014" w:rsidRDefault="00B2058D" w:rsidP="00420AED">
      <w:pPr>
        <w:numPr>
          <w:ilvl w:val="0"/>
          <w:numId w:val="4"/>
        </w:numPr>
        <w:spacing w:before="120" w:after="120" w:line="276" w:lineRule="auto"/>
        <w:ind w:left="284" w:hanging="284"/>
        <w:jc w:val="both"/>
        <w:rPr>
          <w:rFonts w:eastAsia="Times New Roman" w:cstheme="minorHAnsi"/>
          <w:kern w:val="0"/>
          <w:lang w:eastAsia="el-GR"/>
          <w14:ligatures w14:val="none"/>
        </w:rPr>
      </w:pPr>
      <w:r w:rsidRPr="00DA5014">
        <w:rPr>
          <w:rFonts w:eastAsia="Times New Roman" w:cstheme="minorHAnsi"/>
          <w:kern w:val="0"/>
          <w:lang w:eastAsia="el-GR"/>
          <w14:ligatures w14:val="none"/>
        </w:rPr>
        <w:t>Σύνδεση με τα υφιστάμενα δίκτυα ατμού και συμπυκνωμάτων του Νοσοκομείου.</w:t>
      </w:r>
    </w:p>
    <w:p w14:paraId="23D01BC0" w14:textId="77777777" w:rsidR="00B2058D" w:rsidRPr="00DA5014" w:rsidRDefault="00B2058D" w:rsidP="00420AED">
      <w:pPr>
        <w:numPr>
          <w:ilvl w:val="0"/>
          <w:numId w:val="4"/>
        </w:numPr>
        <w:spacing w:before="120" w:after="120" w:line="276" w:lineRule="auto"/>
        <w:ind w:left="284" w:hanging="284"/>
        <w:jc w:val="both"/>
        <w:rPr>
          <w:rFonts w:eastAsia="Times New Roman" w:cstheme="minorHAnsi"/>
          <w:kern w:val="0"/>
          <w:lang w:eastAsia="el-GR"/>
          <w14:ligatures w14:val="none"/>
        </w:rPr>
      </w:pPr>
      <w:r w:rsidRPr="00DA5014">
        <w:rPr>
          <w:rFonts w:eastAsia="Times New Roman" w:cstheme="minorHAnsi"/>
          <w:kern w:val="0"/>
          <w:lang w:eastAsia="el-GR"/>
          <w14:ligatures w14:val="none"/>
        </w:rPr>
        <w:t>Πλήρωση της εγκατάστασης, δοκιμές απόδοσης και στεγανότητας.</w:t>
      </w:r>
    </w:p>
    <w:p w14:paraId="6C1D5A96" w14:textId="77777777" w:rsidR="00084458" w:rsidRPr="00DA5014" w:rsidRDefault="00084458" w:rsidP="00084458">
      <w:pPr>
        <w:pStyle w:val="a6"/>
        <w:numPr>
          <w:ilvl w:val="0"/>
          <w:numId w:val="4"/>
        </w:numPr>
        <w:tabs>
          <w:tab w:val="clear" w:pos="7448"/>
        </w:tabs>
        <w:ind w:left="284" w:hanging="284"/>
        <w:rPr>
          <w:rFonts w:eastAsia="Times New Roman" w:cstheme="minorHAnsi"/>
          <w:kern w:val="0"/>
          <w:lang w:eastAsia="el-GR"/>
          <w14:ligatures w14:val="none"/>
        </w:rPr>
      </w:pPr>
      <w:r w:rsidRPr="00DA5014">
        <w:rPr>
          <w:rFonts w:eastAsia="Times New Roman" w:cstheme="minorHAnsi"/>
          <w:kern w:val="0"/>
          <w:lang w:eastAsia="el-GR"/>
          <w14:ligatures w14:val="none"/>
        </w:rPr>
        <w:t>Πλήρης αντικατάσταση της υφιστάμενης κεντρικής ατμοπαγίδας του boiler με νέα, επώνυμη και πιστοποιημένη ατμοπαγίδα διατομής μίας ίντσας (1''), κατάλληλη για λειτουργία υπό συνθήκες ατμού.</w:t>
      </w:r>
    </w:p>
    <w:p w14:paraId="0EEAB54B" w14:textId="61B564AC" w:rsidR="00084458" w:rsidRPr="00DA5014" w:rsidRDefault="00084458" w:rsidP="00420AED">
      <w:pPr>
        <w:numPr>
          <w:ilvl w:val="0"/>
          <w:numId w:val="4"/>
        </w:numPr>
        <w:spacing w:before="120" w:after="120" w:line="276" w:lineRule="auto"/>
        <w:ind w:left="284" w:hanging="284"/>
        <w:jc w:val="both"/>
        <w:rPr>
          <w:rFonts w:eastAsia="Times New Roman" w:cstheme="minorHAnsi"/>
          <w:kern w:val="0"/>
          <w:lang w:eastAsia="el-GR"/>
          <w14:ligatures w14:val="none"/>
        </w:rPr>
      </w:pPr>
      <w:r w:rsidRPr="00DA5014">
        <w:rPr>
          <w:rFonts w:eastAsia="Times New Roman" w:cstheme="minorHAnsi"/>
          <w:kern w:val="0"/>
          <w:lang w:eastAsia="el-GR"/>
          <w14:ligatures w14:val="none"/>
        </w:rPr>
        <w:t>Αντικατάσταση θερμοστατικής βαλβίδας Ρύθμισης Ατμού διατομής 1'' (DN25), κατάλληλη για λειτουργία με ατμό.</w:t>
      </w:r>
    </w:p>
    <w:p w14:paraId="2FFDCCE7" w14:textId="7249BADD" w:rsidR="005F3771" w:rsidRPr="00923089" w:rsidRDefault="00B2058D" w:rsidP="005F3771">
      <w:pPr>
        <w:numPr>
          <w:ilvl w:val="0"/>
          <w:numId w:val="4"/>
        </w:numPr>
        <w:spacing w:before="120" w:after="120" w:line="276" w:lineRule="auto"/>
        <w:ind w:left="284" w:hanging="284"/>
        <w:jc w:val="both"/>
        <w:rPr>
          <w:rFonts w:eastAsia="Times New Roman" w:cstheme="minorHAnsi"/>
          <w:kern w:val="0"/>
          <w:lang w:eastAsia="el-GR"/>
          <w14:ligatures w14:val="none"/>
        </w:rPr>
      </w:pPr>
      <w:r w:rsidRPr="00DA5014">
        <w:rPr>
          <w:rFonts w:eastAsia="Times New Roman" w:cstheme="minorHAnsi"/>
          <w:kern w:val="0"/>
          <w:lang w:eastAsia="el-GR"/>
          <w14:ligatures w14:val="none"/>
        </w:rPr>
        <w:t>Παράδοση σε πλήρη και κανονική λειτουργία.</w:t>
      </w:r>
    </w:p>
    <w:p w14:paraId="7F59F012" w14:textId="4AABA218" w:rsidR="00B2058D" w:rsidRPr="00DA5014" w:rsidRDefault="00B2058D" w:rsidP="00420AED">
      <w:pPr>
        <w:pStyle w:val="a6"/>
        <w:numPr>
          <w:ilvl w:val="0"/>
          <w:numId w:val="12"/>
        </w:numPr>
        <w:spacing w:before="120" w:after="120" w:line="276" w:lineRule="auto"/>
        <w:ind w:left="284" w:hanging="284"/>
        <w:contextualSpacing w:val="0"/>
        <w:jc w:val="both"/>
        <w:rPr>
          <w:rFonts w:eastAsia="Times New Roman" w:cstheme="minorHAnsi"/>
          <w:b/>
          <w:bCs/>
          <w:kern w:val="0"/>
          <w:lang w:eastAsia="el-GR"/>
          <w14:ligatures w14:val="none"/>
        </w:rPr>
      </w:pPr>
      <w:r w:rsidRPr="00DA5014">
        <w:rPr>
          <w:rFonts w:eastAsia="Times New Roman" w:cstheme="minorHAnsi"/>
          <w:b/>
          <w:bCs/>
          <w:kern w:val="0"/>
          <w:lang w:eastAsia="el-GR"/>
          <w14:ligatures w14:val="none"/>
        </w:rPr>
        <w:t xml:space="preserve">ΠΕΡΙΓΡΑΦΗ ΥΛΙΚΩΝ </w:t>
      </w:r>
    </w:p>
    <w:p w14:paraId="385BE152" w14:textId="675AEB1B" w:rsidR="00B2058D" w:rsidRDefault="00B2058D" w:rsidP="00420AED">
      <w:pPr>
        <w:numPr>
          <w:ilvl w:val="0"/>
          <w:numId w:val="8"/>
        </w:numPr>
        <w:tabs>
          <w:tab w:val="clear" w:pos="720"/>
        </w:tabs>
        <w:spacing w:before="120" w:after="120" w:line="276" w:lineRule="auto"/>
        <w:ind w:left="284" w:hanging="284"/>
        <w:jc w:val="both"/>
        <w:rPr>
          <w:rFonts w:eastAsia="Times New Roman" w:cstheme="minorHAnsi"/>
          <w:kern w:val="0"/>
          <w:lang w:eastAsia="el-GR"/>
          <w14:ligatures w14:val="none"/>
        </w:rPr>
      </w:pPr>
      <w:r w:rsidRPr="00DA5014">
        <w:rPr>
          <w:rFonts w:eastAsia="Times New Roman" w:cstheme="minorHAnsi"/>
          <w:kern w:val="0"/>
          <w:lang w:eastAsia="el-GR"/>
          <w14:ligatures w14:val="none"/>
        </w:rPr>
        <w:t xml:space="preserve">Κατασκευή νέας δέσμης αυλών σχήματος φουρκέτας (U) από αυλοσωλήνες ανοξείδωτου χάλυβα ποιότητας AISI 316L, διαστάσεων εξωτερικής διαμέτρου Φ19mm (εσωτερικής Φ17mm) και πάχους 1,5mm. Το ωφέλιμο μήκος κάθε φουρκέτας εντός του boiler θα είναι 1,20 μέτρα (συνολικό ανεπτυγμένο μήκος ανά σωλήνα U περίπου 2,45 μέτρα). Συνολικά απαιτούνται πενήντα πέντε (55) αυλοί U (συνολικού ανεπτυγμένου μήκους σωλήνων περίπου 135 μέτρων), ώστε να εξασφαλίζεται συνολική επιφάνεια εναλλαγής τουλάχιστον 8,0 m². </w:t>
      </w:r>
    </w:p>
    <w:p w14:paraId="1028D1AB" w14:textId="77777777" w:rsidR="00923089" w:rsidRPr="00DA5014" w:rsidRDefault="00923089" w:rsidP="00923089">
      <w:pPr>
        <w:spacing w:before="120" w:after="120" w:line="276" w:lineRule="auto"/>
        <w:jc w:val="both"/>
        <w:rPr>
          <w:rFonts w:eastAsia="Times New Roman" w:cstheme="minorHAnsi"/>
          <w:kern w:val="0"/>
          <w:lang w:eastAsia="el-GR"/>
          <w14:ligatures w14:val="none"/>
        </w:rPr>
      </w:pPr>
    </w:p>
    <w:p w14:paraId="37DFC727" w14:textId="620ACAA4" w:rsidR="00B2058D" w:rsidRPr="00DA5014" w:rsidRDefault="00B2058D" w:rsidP="00420AED">
      <w:pPr>
        <w:numPr>
          <w:ilvl w:val="0"/>
          <w:numId w:val="8"/>
        </w:numPr>
        <w:tabs>
          <w:tab w:val="clear" w:pos="720"/>
        </w:tabs>
        <w:spacing w:before="120" w:after="120" w:line="276" w:lineRule="auto"/>
        <w:ind w:left="284" w:hanging="284"/>
        <w:jc w:val="both"/>
        <w:rPr>
          <w:rFonts w:eastAsia="Times New Roman" w:cstheme="minorHAnsi"/>
          <w:kern w:val="0"/>
          <w:lang w:eastAsia="el-GR"/>
          <w14:ligatures w14:val="none"/>
        </w:rPr>
      </w:pPr>
      <w:r w:rsidRPr="00DA5014">
        <w:rPr>
          <w:rFonts w:eastAsia="Times New Roman" w:cstheme="minorHAnsi"/>
          <w:kern w:val="0"/>
          <w:lang w:eastAsia="el-GR"/>
          <w14:ligatures w14:val="none"/>
        </w:rPr>
        <w:lastRenderedPageBreak/>
        <w:t>Ο ανάδοχος υποχρεούται να κατασκευάσει εξ ολοκλήρου ΝΕΑ επίπεδη αυλοφόρο πλάκα από ανοξείδωτο χάλυβα ποιότητας AISI 316L, πάχους 20mm. Η πλάκα θα έχει εξωτερική διάμετρο ~Φ480 και καθαρή διάμετρο καθρέπτη ~Φ420 (αφαιρουμένου του στεφανιού βιδώματος πλάτους ~3cm). Οι αυλοσωλήνες θα προσαρμοστούν στη νέα πλάκα με τη μέθοδο της μηχανικής εκτόνωσης, σε διάταξη κατάλληλη για λειτουργία με ατμό.</w:t>
      </w:r>
    </w:p>
    <w:p w14:paraId="369A6EDE" w14:textId="1D4E5B21" w:rsidR="00B2058D" w:rsidRPr="00DA5014" w:rsidRDefault="00B2058D" w:rsidP="00420AED">
      <w:pPr>
        <w:numPr>
          <w:ilvl w:val="0"/>
          <w:numId w:val="8"/>
        </w:numPr>
        <w:tabs>
          <w:tab w:val="clear" w:pos="720"/>
        </w:tabs>
        <w:spacing w:before="120" w:after="120" w:line="276" w:lineRule="auto"/>
        <w:ind w:left="284" w:hanging="284"/>
        <w:jc w:val="both"/>
        <w:rPr>
          <w:rFonts w:eastAsia="Times New Roman" w:cstheme="minorHAnsi"/>
          <w:kern w:val="0"/>
          <w:lang w:eastAsia="el-GR"/>
          <w14:ligatures w14:val="none"/>
        </w:rPr>
      </w:pPr>
      <w:r w:rsidRPr="00DA5014">
        <w:rPr>
          <w:rFonts w:eastAsia="Times New Roman" w:cstheme="minorHAnsi"/>
          <w:kern w:val="0"/>
          <w:lang w:eastAsia="el-GR"/>
          <w14:ligatures w14:val="none"/>
        </w:rPr>
        <w:t>Για την απόλυτη ευθυγράμμιση και προστασία των αυλών από κραδασμούς, ο ανάδοχος υποχρεούται να τοποθετήσει ενδιάμεσες πλάκες στήριξης/οδήγησης από ανοξείδωτο χάλυβα, κατάλληλου πάχους, οι οποίες θα εξασφαλίζουν τη σταθερότητα της δέσμης σε όλο το μήκος της.</w:t>
      </w:r>
    </w:p>
    <w:p w14:paraId="112C7BD2" w14:textId="6C66F766" w:rsidR="00F37D88" w:rsidRPr="00DA5014" w:rsidRDefault="00F37D88" w:rsidP="00084458">
      <w:pPr>
        <w:pStyle w:val="a6"/>
        <w:numPr>
          <w:ilvl w:val="0"/>
          <w:numId w:val="8"/>
        </w:numPr>
        <w:tabs>
          <w:tab w:val="clear" w:pos="720"/>
        </w:tabs>
        <w:spacing w:before="120" w:after="120"/>
        <w:ind w:left="284" w:hanging="284"/>
        <w:contextualSpacing w:val="0"/>
        <w:jc w:val="both"/>
        <w:rPr>
          <w:rFonts w:eastAsia="Times New Roman" w:cstheme="minorHAnsi"/>
          <w:kern w:val="0"/>
          <w:lang w:eastAsia="el-GR"/>
          <w14:ligatures w14:val="none"/>
        </w:rPr>
      </w:pPr>
      <w:r w:rsidRPr="00DA5014">
        <w:rPr>
          <w:rFonts w:eastAsia="Times New Roman" w:cstheme="minorHAnsi"/>
          <w:kern w:val="0"/>
          <w:lang w:eastAsia="el-GR"/>
          <w14:ligatures w14:val="none"/>
        </w:rPr>
        <w:t>Προμήθεια</w:t>
      </w:r>
      <w:r w:rsidR="002950F0" w:rsidRPr="00DA5014">
        <w:rPr>
          <w:rFonts w:eastAsia="Times New Roman" w:cstheme="minorHAnsi"/>
          <w:kern w:val="0"/>
          <w:lang w:eastAsia="el-GR"/>
          <w14:ligatures w14:val="none"/>
        </w:rPr>
        <w:t xml:space="preserve"> </w:t>
      </w:r>
      <w:r w:rsidRPr="00DA5014">
        <w:rPr>
          <w:rFonts w:eastAsia="Times New Roman" w:cstheme="minorHAnsi"/>
          <w:kern w:val="0"/>
          <w:lang w:eastAsia="el-GR"/>
          <w14:ligatures w14:val="none"/>
        </w:rPr>
        <w:t>ατμοπαγίδας διατομής 1'' (DN25), ονομαστικής πίεσης κατ' ελάχιστον PN16 ή PN25, κατάλληλη για οριζόντια τοποθέτηση. Θα είναι απόλυτα συμβατή ή τεχνικά ισοδύναμη με το υφιστάμενο μοντέλο GESTRA UNA 13h / UNA 14h.</w:t>
      </w:r>
    </w:p>
    <w:p w14:paraId="3DF13355" w14:textId="4558F953" w:rsidR="00F37D88" w:rsidRPr="00DA5014" w:rsidRDefault="00F37D88" w:rsidP="00084458">
      <w:pPr>
        <w:pStyle w:val="a6"/>
        <w:numPr>
          <w:ilvl w:val="0"/>
          <w:numId w:val="8"/>
        </w:numPr>
        <w:tabs>
          <w:tab w:val="clear" w:pos="720"/>
        </w:tabs>
        <w:spacing w:before="120" w:after="120"/>
        <w:ind w:left="284" w:hanging="284"/>
        <w:contextualSpacing w:val="0"/>
        <w:jc w:val="both"/>
        <w:rPr>
          <w:rFonts w:eastAsia="Times New Roman" w:cstheme="minorHAnsi"/>
          <w:kern w:val="0"/>
          <w:lang w:eastAsia="el-GR"/>
          <w14:ligatures w14:val="none"/>
        </w:rPr>
      </w:pPr>
      <w:r w:rsidRPr="00DA5014">
        <w:rPr>
          <w:rFonts w:eastAsia="Times New Roman" w:cstheme="minorHAnsi"/>
          <w:kern w:val="0"/>
          <w:lang w:eastAsia="el-GR"/>
          <w14:ligatures w14:val="none"/>
        </w:rPr>
        <w:t>Προμήθεια θερμοστατικής βαλβίδας Ρύθμισης Ατμού διατομής 1'' (DN25), ονομαστικής πίεσης κατ' ελάχιστον PN16 ή PN25, κατάλληλη για λειτουργία με ατμό</w:t>
      </w:r>
      <w:r w:rsidR="00084458" w:rsidRPr="00DA5014">
        <w:rPr>
          <w:rFonts w:eastAsia="Times New Roman" w:cstheme="minorHAnsi"/>
          <w:kern w:val="0"/>
          <w:lang w:eastAsia="el-GR"/>
          <w14:ligatures w14:val="none"/>
        </w:rPr>
        <w:t xml:space="preserve">, </w:t>
      </w:r>
      <w:r w:rsidR="00EB14F0">
        <w:rPr>
          <w:rFonts w:eastAsia="Times New Roman" w:cstheme="minorHAnsi"/>
          <w:kern w:val="0"/>
          <w:lang w:eastAsia="el-GR"/>
          <w14:ligatures w14:val="none"/>
        </w:rPr>
        <w:t xml:space="preserve">εσωτερικά </w:t>
      </w:r>
      <w:r w:rsidR="00084458" w:rsidRPr="00DA5014">
        <w:rPr>
          <w:rFonts w:eastAsia="Times New Roman" w:cstheme="minorHAnsi"/>
          <w:kern w:val="0"/>
          <w:lang w:eastAsia="el-GR"/>
          <w14:ligatures w14:val="none"/>
        </w:rPr>
        <w:t>κατασκευασμένη από ανοξείδωτο χάλυβα. Θα συνοδεύεται από συμβατό τριχοειδή σωλήνα και αισθητήριο θερμοκρασίας (τύπου SAMSON, SPIRAX SARCO ή απόλυτα ισοδύναμο). Το εύρος ρύθμισης θερμοκρασίας θα είναι κατάλληλο για την παραγωγή θερμού νερού χρήσης / θέρμανσης.</w:t>
      </w:r>
    </w:p>
    <w:p w14:paraId="36F50B86" w14:textId="77777777" w:rsidR="009D6B6A" w:rsidRPr="00DA5014" w:rsidRDefault="009D6B6A" w:rsidP="00420AED">
      <w:pPr>
        <w:pStyle w:val="a6"/>
        <w:numPr>
          <w:ilvl w:val="0"/>
          <w:numId w:val="11"/>
        </w:numPr>
        <w:overflowPunct w:val="0"/>
        <w:autoSpaceDE w:val="0"/>
        <w:autoSpaceDN w:val="0"/>
        <w:adjustRightInd w:val="0"/>
        <w:spacing w:before="120" w:after="120" w:line="276" w:lineRule="auto"/>
        <w:ind w:left="284" w:right="-199" w:hanging="284"/>
        <w:contextualSpacing w:val="0"/>
        <w:jc w:val="both"/>
        <w:textAlignment w:val="baseline"/>
        <w:rPr>
          <w:rFonts w:cstheme="minorHAnsi"/>
          <w:b/>
          <w:bCs/>
        </w:rPr>
      </w:pPr>
      <w:r w:rsidRPr="00DA5014">
        <w:rPr>
          <w:rFonts w:cstheme="minorHAnsi"/>
          <w:b/>
          <w:bCs/>
        </w:rPr>
        <w:t>ΕΚΤΕΛΕΣΗ ΕΡΓΑΣΙΩΝ</w:t>
      </w:r>
    </w:p>
    <w:p w14:paraId="71C7D96F" w14:textId="77777777" w:rsidR="009D6B6A" w:rsidRPr="00DA5014" w:rsidRDefault="009D6B6A" w:rsidP="00420AED">
      <w:pPr>
        <w:pStyle w:val="a6"/>
        <w:numPr>
          <w:ilvl w:val="0"/>
          <w:numId w:val="9"/>
        </w:numPr>
        <w:overflowPunct w:val="0"/>
        <w:autoSpaceDE w:val="0"/>
        <w:autoSpaceDN w:val="0"/>
        <w:adjustRightInd w:val="0"/>
        <w:spacing w:before="120" w:after="120" w:line="276" w:lineRule="auto"/>
        <w:ind w:left="284" w:right="-199" w:hanging="283"/>
        <w:contextualSpacing w:val="0"/>
        <w:jc w:val="both"/>
        <w:textAlignment w:val="baseline"/>
        <w:rPr>
          <w:rFonts w:cstheme="minorHAnsi"/>
        </w:rPr>
      </w:pPr>
      <w:r w:rsidRPr="00DA5014">
        <w:rPr>
          <w:rFonts w:cstheme="minorHAnsi"/>
        </w:rPr>
        <w:t>Ο Ανάδοχος θα μεριμνήσει για όλες τις υδραυλικές εργασίες για την σύνδεση με τα δίκτυα του Νοσοκομείου.</w:t>
      </w:r>
    </w:p>
    <w:p w14:paraId="4D659099" w14:textId="50B2C7DF" w:rsidR="009D6B6A" w:rsidRPr="00DA5014" w:rsidRDefault="009D6B6A" w:rsidP="00420AED">
      <w:pPr>
        <w:pStyle w:val="a6"/>
        <w:numPr>
          <w:ilvl w:val="0"/>
          <w:numId w:val="9"/>
        </w:numPr>
        <w:overflowPunct w:val="0"/>
        <w:autoSpaceDE w:val="0"/>
        <w:autoSpaceDN w:val="0"/>
        <w:adjustRightInd w:val="0"/>
        <w:spacing w:before="120" w:after="120" w:line="276" w:lineRule="auto"/>
        <w:ind w:left="284" w:right="-199" w:hanging="283"/>
        <w:contextualSpacing w:val="0"/>
        <w:jc w:val="both"/>
        <w:textAlignment w:val="baseline"/>
        <w:rPr>
          <w:rFonts w:cstheme="minorHAnsi"/>
        </w:rPr>
      </w:pPr>
      <w:r w:rsidRPr="00DA5014">
        <w:rPr>
          <w:rFonts w:cstheme="minorHAnsi"/>
        </w:rPr>
        <w:t xml:space="preserve">Αν κατά την εκτέλεση των δοκιμών διαπιστωθεί βλάβη, ανεπάρκεια, μειονέκτημα, ελάττωμα, κακή ποιότητα υλικών ή εργασιών, ο ανάδοχος είναι υποχρεωμένος να προχωρήσει σε άμεση επισκευή, και στη συνέχεια επανάληψη των δοκιμών μέχρις ότου κριθούν ικανοποιητικά τα αποτελέσματα από την επιτροπή παρακολούθησης των εργασιών. </w:t>
      </w:r>
    </w:p>
    <w:p w14:paraId="4C69182B" w14:textId="77777777" w:rsidR="009D6B6A" w:rsidRPr="00DA5014" w:rsidRDefault="009D6B6A" w:rsidP="00420AED">
      <w:pPr>
        <w:pStyle w:val="a6"/>
        <w:numPr>
          <w:ilvl w:val="0"/>
          <w:numId w:val="9"/>
        </w:numPr>
        <w:overflowPunct w:val="0"/>
        <w:autoSpaceDE w:val="0"/>
        <w:autoSpaceDN w:val="0"/>
        <w:adjustRightInd w:val="0"/>
        <w:spacing w:before="120" w:after="120" w:line="276" w:lineRule="auto"/>
        <w:ind w:left="284" w:right="-199" w:hanging="283"/>
        <w:contextualSpacing w:val="0"/>
        <w:jc w:val="both"/>
        <w:textAlignment w:val="baseline"/>
        <w:rPr>
          <w:rFonts w:cstheme="minorHAnsi"/>
        </w:rPr>
      </w:pPr>
      <w:r w:rsidRPr="00DA5014">
        <w:rPr>
          <w:rFonts w:cstheme="minorHAnsi"/>
        </w:rPr>
        <w:t>Όλα τα υλικά που θα χρησιμοποιηθούν θα είναι σε συμφωνία και συμβατότητα με τα υφιστάμενα.</w:t>
      </w:r>
    </w:p>
    <w:p w14:paraId="76D11A9C" w14:textId="77777777" w:rsidR="009D6B6A" w:rsidRPr="00DA5014" w:rsidRDefault="009D6B6A" w:rsidP="00420AED">
      <w:pPr>
        <w:pStyle w:val="a6"/>
        <w:numPr>
          <w:ilvl w:val="0"/>
          <w:numId w:val="9"/>
        </w:numPr>
        <w:overflowPunct w:val="0"/>
        <w:autoSpaceDE w:val="0"/>
        <w:autoSpaceDN w:val="0"/>
        <w:adjustRightInd w:val="0"/>
        <w:spacing w:before="120" w:after="120" w:line="276" w:lineRule="auto"/>
        <w:ind w:left="284" w:right="-199" w:hanging="283"/>
        <w:contextualSpacing w:val="0"/>
        <w:jc w:val="both"/>
        <w:textAlignment w:val="baseline"/>
        <w:rPr>
          <w:rFonts w:cstheme="minorHAnsi"/>
        </w:rPr>
      </w:pPr>
      <w:r w:rsidRPr="00DA5014">
        <w:rPr>
          <w:rFonts w:cstheme="minorHAnsi"/>
        </w:rPr>
        <w:t>Οι αποξηλώσεις θα γίνουν με προσοχή ώστε να μην προκληθούν φθορές στην υπάρχουσα υποδομή, και να απομακρυνθούν εκτός Νοσοκομείου με έξοδα και ευθύνη του Αναδόχου σε χώρους κατάλληλους και αδειοδοτημένους από τις αρχές. Σε περίπτωση που χρειαστεί να αποξηλωθούν οι μονώσεις για την αποκάλυψη των σημείων επέμβασης, ο ανάδοχος οφείλει να τις επανατοποθετήσει ως ήταν.</w:t>
      </w:r>
    </w:p>
    <w:p w14:paraId="26A0307F" w14:textId="3EB33577" w:rsidR="00402728" w:rsidRPr="00402728" w:rsidRDefault="009D6B6A" w:rsidP="00402728">
      <w:pPr>
        <w:pStyle w:val="a6"/>
        <w:numPr>
          <w:ilvl w:val="0"/>
          <w:numId w:val="9"/>
        </w:numPr>
        <w:overflowPunct w:val="0"/>
        <w:autoSpaceDE w:val="0"/>
        <w:autoSpaceDN w:val="0"/>
        <w:adjustRightInd w:val="0"/>
        <w:spacing w:before="120" w:after="120" w:line="276" w:lineRule="auto"/>
        <w:ind w:left="284" w:right="-199" w:hanging="283"/>
        <w:contextualSpacing w:val="0"/>
        <w:jc w:val="both"/>
        <w:textAlignment w:val="baseline"/>
        <w:rPr>
          <w:rFonts w:cstheme="minorHAnsi"/>
        </w:rPr>
      </w:pPr>
      <w:r w:rsidRPr="00DA5014">
        <w:rPr>
          <w:rFonts w:cstheme="minorHAnsi"/>
        </w:rPr>
        <w:t>Όλες οι εργασίες πρέπει να γίνουν σύμφωνα με τους κανόνες της τέχνης και της επιστήμης. Τα συνεργεία που θα χρησιμοποιηθούν πρέπει να είναι έμπειρα για τέτοιου είδους κατασκευές και εργασίες.</w:t>
      </w:r>
    </w:p>
    <w:p w14:paraId="6D8632CF" w14:textId="073CEE7B" w:rsidR="009D6B6A" w:rsidRPr="00DA5014" w:rsidRDefault="009D6B6A" w:rsidP="00084458">
      <w:pPr>
        <w:pStyle w:val="a6"/>
        <w:numPr>
          <w:ilvl w:val="0"/>
          <w:numId w:val="20"/>
        </w:numPr>
        <w:overflowPunct w:val="0"/>
        <w:autoSpaceDE w:val="0"/>
        <w:autoSpaceDN w:val="0"/>
        <w:adjustRightInd w:val="0"/>
        <w:spacing w:before="120" w:after="120" w:line="276" w:lineRule="auto"/>
        <w:ind w:left="284" w:right="-199" w:hanging="284"/>
        <w:contextualSpacing w:val="0"/>
        <w:jc w:val="both"/>
        <w:textAlignment w:val="baseline"/>
        <w:rPr>
          <w:rFonts w:cstheme="minorHAnsi"/>
        </w:rPr>
      </w:pPr>
      <w:r w:rsidRPr="00DA5014">
        <w:rPr>
          <w:rFonts w:cstheme="minorHAnsi"/>
          <w:b/>
          <w:bCs/>
        </w:rPr>
        <w:t>ΥΠΟΧΡΕΩΣΕΙΣ ΔΙΑΓΩΝΙΖΟΜΕΝΩΝ</w:t>
      </w:r>
    </w:p>
    <w:p w14:paraId="52EFD4B0" w14:textId="324DE331" w:rsidR="00350BA0" w:rsidRDefault="009D6B6A" w:rsidP="00E205F5">
      <w:pPr>
        <w:pStyle w:val="a6"/>
        <w:numPr>
          <w:ilvl w:val="0"/>
          <w:numId w:val="15"/>
        </w:numPr>
        <w:overflowPunct w:val="0"/>
        <w:autoSpaceDE w:val="0"/>
        <w:autoSpaceDN w:val="0"/>
        <w:adjustRightInd w:val="0"/>
        <w:spacing w:before="120" w:after="120" w:line="276" w:lineRule="auto"/>
        <w:ind w:left="284" w:right="-198" w:hanging="284"/>
        <w:contextualSpacing w:val="0"/>
        <w:jc w:val="both"/>
        <w:textAlignment w:val="baseline"/>
        <w:rPr>
          <w:rFonts w:cstheme="minorHAnsi"/>
        </w:rPr>
      </w:pPr>
      <w:r w:rsidRPr="00DA5014">
        <w:rPr>
          <w:rFonts w:cstheme="minorHAnsi"/>
        </w:rPr>
        <w:t xml:space="preserve">Οι ενδιαφερόμενοι δύνανται να επισκεφτούν τους χώρους εκτέλεσης των σχετικών εργασιών προκειμένου να αποκτήσουν ιδία αντίληψη των συνθηκών. Για τον λόγο αυτόν απαιτείται να κατατεθεί στον φάκελο της προσφοράς και η απαραίτητη ‘Βεβαίωση Επίσκεψης’ υπογεγραμμένη από </w:t>
      </w:r>
      <w:r w:rsidR="005D1F2D" w:rsidRPr="00DA5014">
        <w:rPr>
          <w:rFonts w:cstheme="minorHAnsi"/>
        </w:rPr>
        <w:t>αρμόδιο υπάλληλο ή τον Προϊστάμενο της Τεχνικής Υπηρεσίας του Νοσοκομείου</w:t>
      </w:r>
      <w:r w:rsidRPr="00DA5014">
        <w:rPr>
          <w:rFonts w:cstheme="minorHAnsi"/>
        </w:rPr>
        <w:t>. Ώρες επίσκεψης στην Τεχνική Υπηρεσία 09:00 πμ -11:00 πμ.</w:t>
      </w:r>
      <w:r w:rsidR="005D1F2D" w:rsidRPr="00DA5014">
        <w:rPr>
          <w:rFonts w:cstheme="minorHAnsi"/>
        </w:rPr>
        <w:t xml:space="preserve"> </w:t>
      </w:r>
    </w:p>
    <w:p w14:paraId="6A2B1A35" w14:textId="77777777" w:rsidR="00923089" w:rsidRPr="00923089" w:rsidRDefault="00923089" w:rsidP="00923089">
      <w:pPr>
        <w:overflowPunct w:val="0"/>
        <w:autoSpaceDE w:val="0"/>
        <w:autoSpaceDN w:val="0"/>
        <w:adjustRightInd w:val="0"/>
        <w:spacing w:before="120" w:after="120" w:line="276" w:lineRule="auto"/>
        <w:ind w:right="-198"/>
        <w:jc w:val="both"/>
        <w:textAlignment w:val="baseline"/>
        <w:rPr>
          <w:rFonts w:cstheme="minorHAnsi"/>
        </w:rPr>
      </w:pPr>
    </w:p>
    <w:p w14:paraId="6186FB18" w14:textId="10F16481" w:rsidR="009D6B6A" w:rsidRPr="00BF0416" w:rsidRDefault="009D6B6A" w:rsidP="00E205F5">
      <w:pPr>
        <w:pStyle w:val="a6"/>
        <w:numPr>
          <w:ilvl w:val="0"/>
          <w:numId w:val="15"/>
        </w:numPr>
        <w:overflowPunct w:val="0"/>
        <w:autoSpaceDE w:val="0"/>
        <w:autoSpaceDN w:val="0"/>
        <w:adjustRightInd w:val="0"/>
        <w:spacing w:before="120" w:after="120" w:line="276" w:lineRule="auto"/>
        <w:ind w:left="284" w:right="-198" w:hanging="284"/>
        <w:contextualSpacing w:val="0"/>
        <w:jc w:val="both"/>
        <w:textAlignment w:val="baseline"/>
        <w:rPr>
          <w:rFonts w:cstheme="minorHAnsi"/>
        </w:rPr>
      </w:pPr>
      <w:r w:rsidRPr="00DA5014">
        <w:rPr>
          <w:rFonts w:cstheme="minorHAnsi"/>
        </w:rPr>
        <w:lastRenderedPageBreak/>
        <w:t xml:space="preserve">Όλες οι δαπάνες που αφορούν τις υπ’ όψη εγκαταστάσεις, ανταλλακτικά, μικροανταλλακτικά, λοιπά υλικά, μεταφορικά, πάσης φύσεως εργασίες κ.λπ. για παράδοση της εγκατάστασης σε πλήρη και κανονική λειτουργία, θα πρέπει να συμπεριληφθούν στην προσφορά του </w:t>
      </w:r>
      <w:r w:rsidR="00350BA0" w:rsidRPr="00DA5014">
        <w:rPr>
          <w:rFonts w:cstheme="minorHAnsi"/>
        </w:rPr>
        <w:t>συμμετέχοντος</w:t>
      </w:r>
      <w:r w:rsidRPr="00DA5014">
        <w:rPr>
          <w:rFonts w:cstheme="minorHAnsi"/>
        </w:rPr>
        <w:t>.</w:t>
      </w:r>
    </w:p>
    <w:p w14:paraId="2489D997" w14:textId="4B57B9D9" w:rsidR="00BF0416" w:rsidRPr="00BF0416" w:rsidRDefault="00BF0416" w:rsidP="00E205F5">
      <w:pPr>
        <w:pStyle w:val="a6"/>
        <w:numPr>
          <w:ilvl w:val="0"/>
          <w:numId w:val="15"/>
        </w:numPr>
        <w:overflowPunct w:val="0"/>
        <w:autoSpaceDE w:val="0"/>
        <w:autoSpaceDN w:val="0"/>
        <w:adjustRightInd w:val="0"/>
        <w:spacing w:before="120" w:after="120" w:line="276" w:lineRule="auto"/>
        <w:ind w:left="284" w:right="-198" w:hanging="284"/>
        <w:contextualSpacing w:val="0"/>
        <w:jc w:val="both"/>
        <w:textAlignment w:val="baseline"/>
        <w:rPr>
          <w:rFonts w:cstheme="minorHAnsi"/>
        </w:rPr>
      </w:pPr>
      <w:r>
        <w:rPr>
          <w:rFonts w:cstheme="minorHAnsi"/>
        </w:rPr>
        <w:t>Οι ενδιαφερόμενοι οικονομικοί φορείς</w:t>
      </w:r>
      <w:r w:rsidRPr="00BF0416">
        <w:rPr>
          <w:rFonts w:cstheme="minorHAnsi"/>
        </w:rPr>
        <w:t>, θα πρέπει να είναι εξειδικευμένοι σε τέτοιου είδους εργασίες που αφορούν εγκαταστάσεις ατμού πιέσεως άνω των 2 bar ή εγκαταστάσεις θέρμανσης. Για την απόδειξη της τεχνικής τους ικανότητας, οι υποψήφιοι υποχρεούνται να καταθέσουν, επί ποινή αποκλεισμού, κατά το στάδιο των προσφορών:</w:t>
      </w:r>
    </w:p>
    <w:p w14:paraId="576D328C" w14:textId="77777777" w:rsidR="00BF0416" w:rsidRPr="00BF0416" w:rsidRDefault="00BF0416" w:rsidP="00E205F5">
      <w:pPr>
        <w:pStyle w:val="a6"/>
        <w:numPr>
          <w:ilvl w:val="0"/>
          <w:numId w:val="22"/>
        </w:numPr>
        <w:overflowPunct w:val="0"/>
        <w:autoSpaceDE w:val="0"/>
        <w:autoSpaceDN w:val="0"/>
        <w:adjustRightInd w:val="0"/>
        <w:spacing w:before="120" w:after="120" w:line="276" w:lineRule="auto"/>
        <w:ind w:left="567" w:right="-198" w:hanging="283"/>
        <w:contextualSpacing w:val="0"/>
        <w:jc w:val="both"/>
        <w:textAlignment w:val="baseline"/>
        <w:rPr>
          <w:rFonts w:cstheme="minorHAnsi"/>
        </w:rPr>
      </w:pPr>
      <w:r w:rsidRPr="00BF0416">
        <w:rPr>
          <w:rFonts w:cstheme="minorHAnsi"/>
        </w:rPr>
        <w:t>Στοιχεία της εταιρείας (από την ΑΑΔΕ ή το ΓΕΜΗ), από τα οποία να προκύπτει ότι διαθέτουν ΚΑΔ σχετικό με εργασίες εγκαταστάσεων θέρμανσης ή ατμού .</w:t>
      </w:r>
    </w:p>
    <w:p w14:paraId="41FC85E0" w14:textId="70DDFF3D" w:rsidR="00BF0416" w:rsidRDefault="00BF0416" w:rsidP="00E205F5">
      <w:pPr>
        <w:pStyle w:val="a6"/>
        <w:numPr>
          <w:ilvl w:val="0"/>
          <w:numId w:val="22"/>
        </w:numPr>
        <w:overflowPunct w:val="0"/>
        <w:autoSpaceDE w:val="0"/>
        <w:autoSpaceDN w:val="0"/>
        <w:adjustRightInd w:val="0"/>
        <w:spacing w:before="120" w:after="120" w:line="276" w:lineRule="auto"/>
        <w:ind w:left="567" w:right="-198" w:hanging="283"/>
        <w:contextualSpacing w:val="0"/>
        <w:jc w:val="both"/>
        <w:textAlignment w:val="baseline"/>
        <w:rPr>
          <w:rFonts w:cstheme="minorHAnsi"/>
        </w:rPr>
      </w:pPr>
      <w:r w:rsidRPr="00BF0416">
        <w:rPr>
          <w:rFonts w:cstheme="minorHAnsi"/>
        </w:rPr>
        <w:t>Το όνομα και το πτυχίο/άδεια του Μηχανικού που ορίζεται ως υπεύθυνος επιβλέπων του έργου, ο οποίος πρέπει να έχει σταθερή συμβατική σχέση συνεργασίας ή σχέση εργασίας με την εταιρεία.</w:t>
      </w:r>
    </w:p>
    <w:p w14:paraId="23185365" w14:textId="62EB94C2" w:rsidR="00E205F5" w:rsidRDefault="00E205F5" w:rsidP="00E205F5">
      <w:pPr>
        <w:pStyle w:val="a6"/>
        <w:numPr>
          <w:ilvl w:val="0"/>
          <w:numId w:val="15"/>
        </w:numPr>
        <w:overflowPunct w:val="0"/>
        <w:autoSpaceDE w:val="0"/>
        <w:autoSpaceDN w:val="0"/>
        <w:adjustRightInd w:val="0"/>
        <w:spacing w:before="120" w:after="120" w:line="276" w:lineRule="auto"/>
        <w:ind w:left="284" w:right="-198" w:hanging="284"/>
        <w:contextualSpacing w:val="0"/>
        <w:jc w:val="both"/>
        <w:textAlignment w:val="baseline"/>
        <w:rPr>
          <w:rFonts w:cstheme="minorHAnsi"/>
          <w:b/>
          <w:bCs/>
        </w:rPr>
      </w:pPr>
      <w:r w:rsidRPr="00E205F5">
        <w:rPr>
          <w:rFonts w:cstheme="minorHAnsi"/>
        </w:rPr>
        <w:t xml:space="preserve">Οι συμμετέχοντες θα πρέπει να καταθέσουν υπ. δήλωση  στην οποία θα αναφέρεται πως οι εργασίες θα γίνουν σύμφωνα με την παρούσα τεχνική περιγραφή καθώς και ότι η εταιρεία διαθέτει την τεχνική ικανότητα για την ορθή εγκατάσταση και παραμετροποίηση συγκεκριμένου εναλλάκτη </w:t>
      </w:r>
      <w:r w:rsidRPr="00E205F5">
        <w:rPr>
          <w:rFonts w:cstheme="minorHAnsi"/>
          <w:b/>
          <w:bCs/>
        </w:rPr>
        <w:t>επι ποινή αποκλεισμού</w:t>
      </w:r>
      <w:r>
        <w:rPr>
          <w:rFonts w:cstheme="minorHAnsi"/>
          <w:b/>
          <w:bCs/>
        </w:rPr>
        <w:t>.</w:t>
      </w:r>
    </w:p>
    <w:p w14:paraId="53EA690C" w14:textId="5230BC79" w:rsidR="00AE07E9" w:rsidRPr="00AE07E9" w:rsidRDefault="00AE07E9" w:rsidP="00E205F5">
      <w:pPr>
        <w:pStyle w:val="a6"/>
        <w:numPr>
          <w:ilvl w:val="0"/>
          <w:numId w:val="15"/>
        </w:numPr>
        <w:overflowPunct w:val="0"/>
        <w:autoSpaceDE w:val="0"/>
        <w:autoSpaceDN w:val="0"/>
        <w:adjustRightInd w:val="0"/>
        <w:spacing w:before="120" w:after="120" w:line="276" w:lineRule="auto"/>
        <w:ind w:left="284" w:right="-198" w:hanging="284"/>
        <w:contextualSpacing w:val="0"/>
        <w:jc w:val="both"/>
        <w:textAlignment w:val="baseline"/>
        <w:rPr>
          <w:rFonts w:cstheme="minorHAnsi"/>
        </w:rPr>
      </w:pPr>
      <w:r w:rsidRPr="00AE07E9">
        <w:rPr>
          <w:rFonts w:cstheme="minorHAnsi"/>
        </w:rPr>
        <w:t>Οι εργασίες, όπως επίσης, οι ποσότητες ή το είδος των υλικών που αναφέρονται παραπάνω, είναι ενδεικτικά προς διευκόλυνση των διαγωνιζομένων. Σε κάθε περίπτωση οι τελικές ποσότητες και το είδος των υλικών που απαιτούνται θα παρθούν με μέριμνα του εκάστοτε αναδόχου. Κάθε υλικό ή συμπληρωματική εργασία που απαιτείται για την πλήρη, έντεχνη και λειτουργική ολοκλήρωση του έργου θεωρείται ενσωματωμένη στην οικονομική του προσφορά, η οποία είναι σταθερή και κατ' αποκοπή.</w:t>
      </w:r>
    </w:p>
    <w:p w14:paraId="001C90CC" w14:textId="625F7067" w:rsidR="00E205F5" w:rsidRPr="00E205F5" w:rsidRDefault="00E205F5" w:rsidP="00E205F5">
      <w:pPr>
        <w:pStyle w:val="a6"/>
        <w:numPr>
          <w:ilvl w:val="0"/>
          <w:numId w:val="15"/>
        </w:numPr>
        <w:overflowPunct w:val="0"/>
        <w:autoSpaceDE w:val="0"/>
        <w:autoSpaceDN w:val="0"/>
        <w:adjustRightInd w:val="0"/>
        <w:spacing w:before="120" w:after="120" w:line="276" w:lineRule="auto"/>
        <w:ind w:left="284" w:right="-198" w:hanging="284"/>
        <w:contextualSpacing w:val="0"/>
        <w:jc w:val="both"/>
        <w:textAlignment w:val="baseline"/>
        <w:rPr>
          <w:rFonts w:cstheme="minorHAnsi"/>
        </w:rPr>
      </w:pPr>
      <w:r w:rsidRPr="00E205F5">
        <w:rPr>
          <w:rFonts w:cstheme="minorHAnsi"/>
        </w:rPr>
        <w:t>Οι οικονομικοί φορείς πρέπει, να διαθέτουν και να υποβάλουν επί ποινή αποκλεισμού μαζί με την κατάθεση της προσφοράς τους αποδεδειγμένη εμπειρία σε αντίστοιχες εργασίες. Συγκεκριμένα, απαιτείται η κατάθεση τουλάχιστον τριών (3) παρόμοιων συμβάσεων που εκτελέστηκαν και ολοκληρώθηκαν επιτυχώς κατά την τελευταία τριετία (έτη 2023 έως και 2026) σε δημόσια ή ιδιωτικά Νοσηλευτικά Ιδρύματα ή Κλινικές. Ως αντίστοιχο και αποδεκτό αντικείμενο ορίζονται εργασίες που αφορούν σε επισκευή δικτύων ατμού, ζεστού νερού ή εγκαταστάσεων θέρμανσης, επισκευή/αποκατάσταση παρελκόμενου εξοπλισμού μηχανοστασίων (όπως εναλλάκτες θερμότητας, ατμογεννήτριες, ατμολέβητες κ.λπ.)</w:t>
      </w:r>
    </w:p>
    <w:p w14:paraId="125BA349" w14:textId="77777777" w:rsidR="009D6B6A" w:rsidRPr="00DA5014" w:rsidRDefault="009D6B6A" w:rsidP="00E205F5">
      <w:pPr>
        <w:pStyle w:val="a6"/>
        <w:keepNext/>
        <w:widowControl w:val="0"/>
        <w:numPr>
          <w:ilvl w:val="0"/>
          <w:numId w:val="24"/>
        </w:numPr>
        <w:overflowPunct w:val="0"/>
        <w:autoSpaceDE w:val="0"/>
        <w:autoSpaceDN w:val="0"/>
        <w:adjustRightInd w:val="0"/>
        <w:spacing w:before="120" w:after="120" w:line="276" w:lineRule="auto"/>
        <w:ind w:left="284" w:right="-199" w:hanging="284"/>
        <w:contextualSpacing w:val="0"/>
        <w:jc w:val="both"/>
        <w:textAlignment w:val="baseline"/>
        <w:outlineLvl w:val="1"/>
        <w:rPr>
          <w:rFonts w:cstheme="minorHAnsi"/>
          <w:b/>
          <w:bCs/>
        </w:rPr>
      </w:pPr>
      <w:r w:rsidRPr="00DA5014">
        <w:rPr>
          <w:rFonts w:cstheme="minorHAnsi"/>
          <w:b/>
          <w:bCs/>
        </w:rPr>
        <w:t>ΕΥΘΥΝΕΣ ΑΝΑΔΟΧΟΥ</w:t>
      </w:r>
    </w:p>
    <w:p w14:paraId="09CEFFDD" w14:textId="00FE4200" w:rsidR="00E205F5" w:rsidRPr="00402728" w:rsidRDefault="009D6B6A" w:rsidP="00E205F5">
      <w:pPr>
        <w:pStyle w:val="a6"/>
        <w:numPr>
          <w:ilvl w:val="0"/>
          <w:numId w:val="14"/>
        </w:numPr>
        <w:overflowPunct w:val="0"/>
        <w:autoSpaceDE w:val="0"/>
        <w:autoSpaceDN w:val="0"/>
        <w:adjustRightInd w:val="0"/>
        <w:spacing w:before="120" w:after="120" w:line="276" w:lineRule="auto"/>
        <w:ind w:left="284" w:right="-199" w:hanging="284"/>
        <w:contextualSpacing w:val="0"/>
        <w:jc w:val="both"/>
        <w:textAlignment w:val="baseline"/>
        <w:rPr>
          <w:rFonts w:cstheme="minorHAnsi"/>
        </w:rPr>
      </w:pPr>
      <w:r w:rsidRPr="00DA5014">
        <w:rPr>
          <w:rFonts w:cstheme="minorHAnsi"/>
        </w:rPr>
        <w:t>Ο ανάδοχος είναι υποχρεωμένος να εκτελέσει όλες τις εργασίες για την ολοκλήρωση του έργου έστω και αν δεν αναφέρονται και επιφέρουν τυχόν αυξομειώσεις στην κοστολόγησή του.</w:t>
      </w:r>
    </w:p>
    <w:p w14:paraId="1862B57F" w14:textId="378D62BD" w:rsidR="00402728" w:rsidRPr="00402728" w:rsidRDefault="009D6B6A" w:rsidP="00402728">
      <w:pPr>
        <w:pStyle w:val="a6"/>
        <w:keepNext/>
        <w:widowControl w:val="0"/>
        <w:numPr>
          <w:ilvl w:val="0"/>
          <w:numId w:val="14"/>
        </w:numPr>
        <w:tabs>
          <w:tab w:val="left" w:pos="142"/>
        </w:tabs>
        <w:overflowPunct w:val="0"/>
        <w:autoSpaceDE w:val="0"/>
        <w:autoSpaceDN w:val="0"/>
        <w:adjustRightInd w:val="0"/>
        <w:spacing w:before="120" w:after="120" w:line="276" w:lineRule="auto"/>
        <w:ind w:left="284" w:right="-199" w:hanging="283"/>
        <w:contextualSpacing w:val="0"/>
        <w:jc w:val="both"/>
        <w:textAlignment w:val="baseline"/>
        <w:outlineLvl w:val="1"/>
        <w:rPr>
          <w:rFonts w:cstheme="minorHAnsi"/>
        </w:rPr>
      </w:pPr>
      <w:r w:rsidRPr="00DA5014">
        <w:rPr>
          <w:rFonts w:cstheme="minorHAnsi"/>
        </w:rPr>
        <w:t xml:space="preserve">Το προσωπικό του Αναδόχου θα εργάζεται με επιμέλεια και θα είναι υπεύθυνο ώστε να μην προκύπτουν ρύποι από τις εργασίες που εκτελεί. </w:t>
      </w:r>
    </w:p>
    <w:p w14:paraId="1275B947" w14:textId="6A7151F9" w:rsidR="00E205F5" w:rsidRPr="00E205F5" w:rsidRDefault="009D6B6A" w:rsidP="00E205F5">
      <w:pPr>
        <w:pStyle w:val="a6"/>
        <w:keepNext/>
        <w:widowControl w:val="0"/>
        <w:numPr>
          <w:ilvl w:val="0"/>
          <w:numId w:val="14"/>
        </w:numPr>
        <w:tabs>
          <w:tab w:val="left" w:pos="142"/>
        </w:tabs>
        <w:overflowPunct w:val="0"/>
        <w:autoSpaceDE w:val="0"/>
        <w:autoSpaceDN w:val="0"/>
        <w:adjustRightInd w:val="0"/>
        <w:spacing w:before="120" w:after="120" w:line="276" w:lineRule="auto"/>
        <w:ind w:left="284" w:right="-199" w:hanging="283"/>
        <w:contextualSpacing w:val="0"/>
        <w:jc w:val="both"/>
        <w:textAlignment w:val="baseline"/>
        <w:outlineLvl w:val="1"/>
        <w:rPr>
          <w:rFonts w:cstheme="minorHAnsi"/>
        </w:rPr>
      </w:pPr>
      <w:r w:rsidRPr="00DA5014">
        <w:rPr>
          <w:rFonts w:cstheme="minorHAnsi"/>
        </w:rPr>
        <w:t xml:space="preserve">Η αποκομιδή όλων των άχρηστων υλικών (μετά από υπόδειξη της Τεχνικής Υπηρεσίας) που προκύπτουν από εργασίες του Αναδόχου είναι αποκλειστική ευθύνη του ιδίου και είναι υποχρεωτική. </w:t>
      </w:r>
    </w:p>
    <w:p w14:paraId="71328D66" w14:textId="16E2D5BB" w:rsidR="00E205F5" w:rsidRDefault="009D6B6A" w:rsidP="00402728">
      <w:pPr>
        <w:pStyle w:val="a6"/>
        <w:widowControl w:val="0"/>
        <w:numPr>
          <w:ilvl w:val="0"/>
          <w:numId w:val="14"/>
        </w:numPr>
        <w:tabs>
          <w:tab w:val="left" w:pos="142"/>
        </w:tabs>
        <w:overflowPunct w:val="0"/>
        <w:autoSpaceDE w:val="0"/>
        <w:autoSpaceDN w:val="0"/>
        <w:adjustRightInd w:val="0"/>
        <w:spacing w:before="120" w:after="120" w:line="276" w:lineRule="auto"/>
        <w:ind w:left="284" w:right="-198" w:hanging="284"/>
        <w:contextualSpacing w:val="0"/>
        <w:jc w:val="both"/>
        <w:textAlignment w:val="baseline"/>
        <w:outlineLvl w:val="1"/>
        <w:rPr>
          <w:rFonts w:cstheme="minorHAnsi"/>
        </w:rPr>
      </w:pPr>
      <w:r w:rsidRPr="00DA5014">
        <w:rPr>
          <w:rFonts w:cstheme="minorHAnsi"/>
        </w:rPr>
        <w:t xml:space="preserve">Οι εργασίες θα εκτελούνται με ασφαλή τρόπο τόσο για τις εγκαταστάσεις όσο και για το σύνολο των παρευρισκόμενων στους χώρους του Νοσοκομείου. </w:t>
      </w:r>
    </w:p>
    <w:p w14:paraId="5972C41A" w14:textId="77777777" w:rsidR="00AE07E9" w:rsidRPr="00AE07E9" w:rsidRDefault="00AE07E9" w:rsidP="00AE07E9">
      <w:pPr>
        <w:widowControl w:val="0"/>
        <w:tabs>
          <w:tab w:val="left" w:pos="142"/>
        </w:tabs>
        <w:overflowPunct w:val="0"/>
        <w:autoSpaceDE w:val="0"/>
        <w:autoSpaceDN w:val="0"/>
        <w:adjustRightInd w:val="0"/>
        <w:spacing w:before="120" w:after="120" w:line="276" w:lineRule="auto"/>
        <w:ind w:right="-198"/>
        <w:jc w:val="both"/>
        <w:textAlignment w:val="baseline"/>
        <w:outlineLvl w:val="1"/>
        <w:rPr>
          <w:rFonts w:cstheme="minorHAnsi"/>
        </w:rPr>
      </w:pPr>
    </w:p>
    <w:p w14:paraId="69B8C374" w14:textId="77777777" w:rsidR="00350BA0" w:rsidRDefault="009D6B6A" w:rsidP="00D421F5">
      <w:pPr>
        <w:pStyle w:val="a6"/>
        <w:widowControl w:val="0"/>
        <w:numPr>
          <w:ilvl w:val="0"/>
          <w:numId w:val="14"/>
        </w:numPr>
        <w:overflowPunct w:val="0"/>
        <w:autoSpaceDE w:val="0"/>
        <w:autoSpaceDN w:val="0"/>
        <w:adjustRightInd w:val="0"/>
        <w:spacing w:before="120" w:after="120" w:line="276" w:lineRule="auto"/>
        <w:ind w:left="284" w:right="-198" w:hanging="284"/>
        <w:contextualSpacing w:val="0"/>
        <w:jc w:val="both"/>
        <w:textAlignment w:val="baseline"/>
        <w:outlineLvl w:val="1"/>
        <w:rPr>
          <w:rFonts w:cstheme="minorHAnsi"/>
        </w:rPr>
      </w:pPr>
      <w:r w:rsidRPr="00DA5014">
        <w:rPr>
          <w:rFonts w:cstheme="minorHAnsi"/>
        </w:rPr>
        <w:lastRenderedPageBreak/>
        <w:t xml:space="preserve">Ο Ανάδοχος είναι υπεύθυνος για τη χρήση μεθόδων και μέσων που δεν είναι επιβλαβή για την ασφάλεια των παραπάνω, δεν είναι εκρηκτικά, δεν είναι τοξικά και δεν είναι εύφλεκτα. Σε περίπτωση που η εκτέλεση εργασιών ή η χρήση υλικών με τις παραπάνω ιδιότητες είναι άκρως απαραίτητη και δεν δύναται να παρακαμφθεί, θα πρέπει ο Ανάδοχος να πάρει όλα τα απαραίτητα μέτρα ώστε να μην προκύψουν επικίνδυνες καταστάσεις και αφού πάρει την έγκριση της Τεχνικής Υπηρεσίας, η οποία όμως σε καμία περίπτωση δεν θα έχει ευθύνη επί των εργασιών και μέσων αυτών, καθώς και όποιου αποτελέσματος προκύψει από αυτά. </w:t>
      </w:r>
    </w:p>
    <w:p w14:paraId="0AD52ABB" w14:textId="170E99E8" w:rsidR="00D421F5" w:rsidRPr="00923089" w:rsidRDefault="00923089" w:rsidP="00923089">
      <w:pPr>
        <w:pStyle w:val="a6"/>
        <w:numPr>
          <w:ilvl w:val="0"/>
          <w:numId w:val="14"/>
        </w:numPr>
        <w:spacing w:before="120" w:after="120"/>
        <w:ind w:left="284" w:hanging="284"/>
        <w:contextualSpacing w:val="0"/>
        <w:rPr>
          <w:rFonts w:cstheme="minorHAnsi"/>
        </w:rPr>
      </w:pPr>
      <w:r w:rsidRPr="00923089">
        <w:rPr>
          <w:rFonts w:cstheme="minorHAnsi"/>
        </w:rPr>
        <w:t>Για τυχόν φθορές που θα προκληθούν κατά την διάρκεια των εργασιών ο ανάδοχος έχει την υποχρεώσει να τις αποκαταστήσει χωρίς πρόσθετη αποζημίωση.</w:t>
      </w:r>
    </w:p>
    <w:p w14:paraId="6BC7CC04" w14:textId="6FCEC06B" w:rsidR="009D6B6A" w:rsidRPr="00DA5014" w:rsidRDefault="009D6B6A" w:rsidP="00923089">
      <w:pPr>
        <w:pStyle w:val="a6"/>
        <w:widowControl w:val="0"/>
        <w:numPr>
          <w:ilvl w:val="0"/>
          <w:numId w:val="14"/>
        </w:numPr>
        <w:tabs>
          <w:tab w:val="left" w:pos="142"/>
        </w:tabs>
        <w:overflowPunct w:val="0"/>
        <w:autoSpaceDE w:val="0"/>
        <w:autoSpaceDN w:val="0"/>
        <w:adjustRightInd w:val="0"/>
        <w:spacing w:before="120" w:after="120" w:line="276" w:lineRule="auto"/>
        <w:ind w:left="284" w:right="-198" w:hanging="284"/>
        <w:contextualSpacing w:val="0"/>
        <w:jc w:val="both"/>
        <w:textAlignment w:val="baseline"/>
        <w:outlineLvl w:val="1"/>
        <w:rPr>
          <w:rFonts w:cstheme="minorHAnsi"/>
        </w:rPr>
      </w:pPr>
      <w:r w:rsidRPr="00DA5014">
        <w:rPr>
          <w:rFonts w:cstheme="minorHAnsi"/>
        </w:rPr>
        <w:t>Οι εργασίες  θα εκτελεσθούν υπό την παρακολούθηση και σύμφωνα με τις  υποδείξεις της Τεχνικής Υπηρεσίας του Νοσοκομείου.</w:t>
      </w:r>
    </w:p>
    <w:p w14:paraId="5E29C2D3" w14:textId="1E618ED4" w:rsidR="00817C52" w:rsidRPr="00E205F5" w:rsidRDefault="009D6B6A" w:rsidP="00923089">
      <w:pPr>
        <w:pStyle w:val="a6"/>
        <w:numPr>
          <w:ilvl w:val="0"/>
          <w:numId w:val="14"/>
        </w:numPr>
        <w:overflowPunct w:val="0"/>
        <w:autoSpaceDE w:val="0"/>
        <w:autoSpaceDN w:val="0"/>
        <w:adjustRightInd w:val="0"/>
        <w:spacing w:before="120" w:after="120" w:line="276" w:lineRule="auto"/>
        <w:ind w:left="284" w:right="-199" w:hanging="283"/>
        <w:contextualSpacing w:val="0"/>
        <w:jc w:val="both"/>
        <w:textAlignment w:val="baseline"/>
        <w:rPr>
          <w:rFonts w:cstheme="minorHAnsi"/>
        </w:rPr>
      </w:pPr>
      <w:r w:rsidRPr="00DA5014">
        <w:rPr>
          <w:rFonts w:cstheme="minorHAnsi"/>
        </w:rPr>
        <w:t xml:space="preserve">Οι εργασίες θα ολοκληρωθούν εντός </w:t>
      </w:r>
      <w:r w:rsidR="00402728">
        <w:rPr>
          <w:rFonts w:cstheme="minorHAnsi"/>
        </w:rPr>
        <w:t>πέντε</w:t>
      </w:r>
      <w:r w:rsidRPr="00DA5014">
        <w:rPr>
          <w:rFonts w:cstheme="minorHAnsi"/>
        </w:rPr>
        <w:t xml:space="preserve"> (</w:t>
      </w:r>
      <w:r w:rsidR="00402728">
        <w:rPr>
          <w:rFonts w:cstheme="minorHAnsi"/>
        </w:rPr>
        <w:t>5</w:t>
      </w:r>
      <w:r w:rsidRPr="00DA5014">
        <w:rPr>
          <w:rFonts w:cstheme="minorHAnsi"/>
        </w:rPr>
        <w:t xml:space="preserve">) ημερολογιακών ημερών από την ημερομηνία υπογραφής της σύμβασης. Σε περίπτωση που ο Ανάδοχος, μετά την κατακύρωση σε αυτόν, του αποτελέσματος του Διαγωνισμού και την υπογραφή της Σύμβασης, δεν </w:t>
      </w:r>
      <w:r w:rsidR="00AE07E9">
        <w:rPr>
          <w:rFonts w:cstheme="minorHAnsi"/>
        </w:rPr>
        <w:t>ολοκληρώσει τις εργασίες</w:t>
      </w:r>
      <w:r w:rsidRPr="00DA5014">
        <w:rPr>
          <w:rFonts w:cstheme="minorHAnsi"/>
        </w:rPr>
        <w:t xml:space="preserve"> εντός του χρονικού διαστήματος που αναγράφεται παραπάνω, κηρύσσεται έκπτωτος και η κατακύρωση γίνεται στον προσφέροντα που υπέβαλε την αμέσως επόμενη πλέον συμφέρουσα από οικονομική άποψη προσφορά.</w:t>
      </w:r>
    </w:p>
    <w:p w14:paraId="2025B2BD" w14:textId="660A21D2" w:rsidR="00420AED" w:rsidRPr="00DA5014" w:rsidRDefault="00C264D1" w:rsidP="00420AED">
      <w:pPr>
        <w:pStyle w:val="a6"/>
        <w:numPr>
          <w:ilvl w:val="0"/>
          <w:numId w:val="14"/>
        </w:numPr>
        <w:overflowPunct w:val="0"/>
        <w:autoSpaceDE w:val="0"/>
        <w:autoSpaceDN w:val="0"/>
        <w:adjustRightInd w:val="0"/>
        <w:spacing w:before="120" w:after="120" w:line="276" w:lineRule="auto"/>
        <w:ind w:left="284" w:right="-199" w:hanging="283"/>
        <w:contextualSpacing w:val="0"/>
        <w:jc w:val="both"/>
        <w:textAlignment w:val="baseline"/>
        <w:rPr>
          <w:rFonts w:cstheme="minorHAnsi"/>
        </w:rPr>
      </w:pPr>
      <w:r w:rsidRPr="00DA5014">
        <w:rPr>
          <w:rFonts w:cstheme="minorHAnsi"/>
        </w:rPr>
        <w:t xml:space="preserve">Ο Ανάδοχος μετά το πέρας των εργασιών, και πριν την οριστική παραλαβή του έργου από την αρμόδια επιτροπή του Νοσοκομείου, υποχρεούται να καταθέσει έγγραφη </w:t>
      </w:r>
      <w:r w:rsidRPr="00DA5014">
        <w:rPr>
          <w:rStyle w:val="aa"/>
          <w:rFonts w:cstheme="minorHAnsi"/>
          <w:b w:val="0"/>
          <w:bCs w:val="0"/>
        </w:rPr>
        <w:t>εγγύηση πλήρους και καλής λειτουργίας για χρονικό διάστημα δύο (2) ετών</w:t>
      </w:r>
      <w:r w:rsidRPr="00DA5014">
        <w:rPr>
          <w:rFonts w:cstheme="minorHAnsi"/>
          <w:b/>
          <w:bCs/>
        </w:rPr>
        <w:t>.</w:t>
      </w:r>
      <w:r w:rsidRPr="00DA5014">
        <w:rPr>
          <w:rFonts w:cstheme="minorHAnsi"/>
        </w:rPr>
        <w:t xml:space="preserve"> Η εγγύηση αυτή θα καλύπτει εξ ολοκλήρου τόσο το σύνολο των χρησιμοποιούμενων υλικών και το σύνολο των εκτελεσθέντων εργασιών. Οποιαδήποτε αστοχία υλικού, διαρροή ή δυσλειτουργία εμφανιστεί εντός της διετούς περιόδου εγγύησης, ο Ανάδοχος υποχρεούται να την αποκαταστήσει άμεσα με δικά του αποκλειστικά έξοδα, εντός σαράντα οκτώ (48) ωρών από την έγγραφη ειδοποίησή του από την Τεχνική Υπηρεσία</w:t>
      </w:r>
      <w:r w:rsidR="009D6B6A" w:rsidRPr="00DA5014">
        <w:rPr>
          <w:rFonts w:cstheme="minorHAnsi"/>
        </w:rPr>
        <w:t>.</w:t>
      </w:r>
    </w:p>
    <w:p w14:paraId="0DCCF54C" w14:textId="77777777" w:rsidR="009D6B6A" w:rsidRPr="00DA5014" w:rsidRDefault="009D6B6A" w:rsidP="00E205F5">
      <w:pPr>
        <w:pStyle w:val="a6"/>
        <w:numPr>
          <w:ilvl w:val="0"/>
          <w:numId w:val="24"/>
        </w:numPr>
        <w:overflowPunct w:val="0"/>
        <w:autoSpaceDE w:val="0"/>
        <w:autoSpaceDN w:val="0"/>
        <w:adjustRightInd w:val="0"/>
        <w:spacing w:before="120" w:after="120" w:line="276" w:lineRule="auto"/>
        <w:ind w:left="284" w:right="-199" w:hanging="284"/>
        <w:contextualSpacing w:val="0"/>
        <w:jc w:val="both"/>
        <w:textAlignment w:val="baseline"/>
        <w:rPr>
          <w:rFonts w:cstheme="minorHAnsi"/>
          <w:b/>
          <w:bCs/>
        </w:rPr>
      </w:pPr>
      <w:r w:rsidRPr="00DA5014">
        <w:rPr>
          <w:rFonts w:cstheme="minorHAnsi"/>
          <w:b/>
          <w:bCs/>
        </w:rPr>
        <w:t>ΤΗΡΗΣΗ ΝΟΜΩΝ ΚΑΙ ΔΙΑΤΑΞΕΩΝ</w:t>
      </w:r>
    </w:p>
    <w:p w14:paraId="60B1ACEF" w14:textId="745CFAE0" w:rsidR="0054639C" w:rsidRPr="00DA5014" w:rsidRDefault="00C264D1" w:rsidP="0054639C">
      <w:pPr>
        <w:pStyle w:val="a6"/>
        <w:numPr>
          <w:ilvl w:val="0"/>
          <w:numId w:val="13"/>
        </w:numPr>
        <w:overflowPunct w:val="0"/>
        <w:autoSpaceDE w:val="0"/>
        <w:autoSpaceDN w:val="0"/>
        <w:adjustRightInd w:val="0"/>
        <w:spacing w:before="120" w:after="120" w:line="276" w:lineRule="auto"/>
        <w:ind w:left="284" w:right="-199" w:hanging="284"/>
        <w:contextualSpacing w:val="0"/>
        <w:jc w:val="both"/>
        <w:textAlignment w:val="baseline"/>
        <w:rPr>
          <w:rFonts w:cstheme="minorHAnsi"/>
        </w:rPr>
      </w:pPr>
      <w:r w:rsidRPr="00DA5014">
        <w:rPr>
          <w:rFonts w:cstheme="minorHAnsi"/>
        </w:rPr>
        <w:t xml:space="preserve">Ο συμμετέχων Οικονομικός Φορέας υποχρεούται να καταθέσει μαζί με την οικονομική του προσφορά φωτοαντίγραφο της </w:t>
      </w:r>
      <w:r w:rsidRPr="00DA5014">
        <w:rPr>
          <w:rStyle w:val="aa"/>
          <w:rFonts w:cstheme="minorHAnsi"/>
          <w:b w:val="0"/>
          <w:bCs w:val="0"/>
        </w:rPr>
        <w:t>νόμιμης επαγγελματικής άδειας άσκησης επαγγέλματος (Υδραυλικού ή Μηχανολογικού τομέα)</w:t>
      </w:r>
      <w:r w:rsidRPr="00DA5014">
        <w:rPr>
          <w:rFonts w:cstheme="minorHAnsi"/>
        </w:rPr>
        <w:t xml:space="preserve"> του ίδιου ή του υπευθύνου της επιχείρησης, σύμφωνα με το Π.Δ. 112/2012 και το Π.Δ. 1/2013</w:t>
      </w:r>
      <w:r w:rsidR="009D6B6A" w:rsidRPr="00DA5014">
        <w:rPr>
          <w:rFonts w:cstheme="minorHAnsi"/>
        </w:rPr>
        <w:t xml:space="preserve">. </w:t>
      </w:r>
    </w:p>
    <w:p w14:paraId="0802DF3F" w14:textId="2A500562" w:rsidR="00C264D1" w:rsidRPr="00DA5014" w:rsidRDefault="00C264D1" w:rsidP="00420AED">
      <w:pPr>
        <w:pStyle w:val="a6"/>
        <w:keepNext/>
        <w:widowControl w:val="0"/>
        <w:numPr>
          <w:ilvl w:val="0"/>
          <w:numId w:val="13"/>
        </w:numPr>
        <w:overflowPunct w:val="0"/>
        <w:autoSpaceDE w:val="0"/>
        <w:autoSpaceDN w:val="0"/>
        <w:adjustRightInd w:val="0"/>
        <w:spacing w:before="120" w:after="120" w:line="276" w:lineRule="auto"/>
        <w:ind w:left="284" w:right="-199" w:hanging="283"/>
        <w:contextualSpacing w:val="0"/>
        <w:jc w:val="both"/>
        <w:textAlignment w:val="baseline"/>
        <w:outlineLvl w:val="1"/>
        <w:rPr>
          <w:rFonts w:cstheme="minorHAnsi"/>
        </w:rPr>
      </w:pPr>
      <w:r w:rsidRPr="00DA5014">
        <w:rPr>
          <w:rFonts w:cstheme="minorHAnsi"/>
        </w:rPr>
        <w:t>Ο Ανάδοχος έχει την πλήρη, αποκλειστική και ατομική ευθύνη για τη νομιμότητα, την ασφάλιση (e-ΕΦΚΑ), τις αμοιβές και τις απαιτούμενες εξειδικεύσεις του προσωπικού που θα χρησιμοποιήσει για την εκτέλεση του έργου. Το Νοσοκομείο δεν φέρει καμία απολύτως συνυπευθυνότητα ή υποχρέωση ελέγχου των επιμέρους εργαζομένων του συνεργείου του Αναδόχου.</w:t>
      </w:r>
    </w:p>
    <w:p w14:paraId="071BE2B6" w14:textId="77777777" w:rsidR="009D6B6A" w:rsidRPr="00DA5014" w:rsidRDefault="009D6B6A" w:rsidP="00420AED">
      <w:pPr>
        <w:pStyle w:val="a6"/>
        <w:keepNext/>
        <w:widowControl w:val="0"/>
        <w:numPr>
          <w:ilvl w:val="0"/>
          <w:numId w:val="13"/>
        </w:numPr>
        <w:overflowPunct w:val="0"/>
        <w:autoSpaceDE w:val="0"/>
        <w:autoSpaceDN w:val="0"/>
        <w:adjustRightInd w:val="0"/>
        <w:spacing w:before="120" w:after="120" w:line="276" w:lineRule="auto"/>
        <w:ind w:left="284" w:right="-199" w:hanging="283"/>
        <w:contextualSpacing w:val="0"/>
        <w:jc w:val="both"/>
        <w:textAlignment w:val="baseline"/>
        <w:outlineLvl w:val="1"/>
        <w:rPr>
          <w:rFonts w:cstheme="minorHAnsi"/>
        </w:rPr>
      </w:pPr>
      <w:r w:rsidRPr="00DA5014">
        <w:rPr>
          <w:rFonts w:cstheme="minorHAnsi"/>
        </w:rPr>
        <w:t xml:space="preserve">Ο Ανάδοχος υποχρεούται να συμμορφώνεται με τους Νόμους του Κράτους, τα Διατάγματα και τους Κανονισμούς, τις Αστυνομικές Διατάξεις ή Διαταγές καθώς και με τις νόμιμες απαιτήσεις οποιασδήποτε Δημόσιας, Δημοτικής ή άλλης Αρχής που θα αναφέρονται και θα έχουν εφαρμογή κατά οποιονδήποτε τρόπο για τον Ανάδοχο ή και τις εργασίες του. </w:t>
      </w:r>
    </w:p>
    <w:p w14:paraId="53D517F0" w14:textId="77777777" w:rsidR="009D6B6A" w:rsidRDefault="009D6B6A" w:rsidP="00AE07E9">
      <w:pPr>
        <w:pStyle w:val="a6"/>
        <w:widowControl w:val="0"/>
        <w:numPr>
          <w:ilvl w:val="0"/>
          <w:numId w:val="13"/>
        </w:numPr>
        <w:overflowPunct w:val="0"/>
        <w:autoSpaceDE w:val="0"/>
        <w:autoSpaceDN w:val="0"/>
        <w:adjustRightInd w:val="0"/>
        <w:spacing w:before="120" w:after="120" w:line="276" w:lineRule="auto"/>
        <w:ind w:left="284" w:right="-198" w:hanging="284"/>
        <w:contextualSpacing w:val="0"/>
        <w:jc w:val="both"/>
        <w:textAlignment w:val="baseline"/>
        <w:outlineLvl w:val="1"/>
        <w:rPr>
          <w:rFonts w:cstheme="minorHAnsi"/>
        </w:rPr>
      </w:pPr>
      <w:r w:rsidRPr="00DA5014">
        <w:rPr>
          <w:rFonts w:cstheme="minorHAnsi"/>
        </w:rPr>
        <w:t>Ο Ανάδοχος ως υπεύθυνος να τηρεί του Νόμους κλπ, υποχρεούται να ανακοινώνει αμέσως στο Νοσοκομείο τις διαταγές που απευθύνονται ή κοινοποιούνται σ’ αυτόν, κατά την διάρκεια εκτέλεσης των εργασιών και έγγραφα των διαφόρων Αρχών σχετικά με τα υποδεικνυόμενα μέτρα ελέγχου, ασφαλείας κλπ.</w:t>
      </w:r>
    </w:p>
    <w:p w14:paraId="6FAA549F" w14:textId="77777777" w:rsidR="00AE07E9" w:rsidRPr="00DA5014" w:rsidRDefault="00AE07E9" w:rsidP="00AE07E9">
      <w:pPr>
        <w:pStyle w:val="a6"/>
        <w:keepNext/>
        <w:widowControl w:val="0"/>
        <w:overflowPunct w:val="0"/>
        <w:autoSpaceDE w:val="0"/>
        <w:autoSpaceDN w:val="0"/>
        <w:adjustRightInd w:val="0"/>
        <w:spacing w:before="120" w:after="120" w:line="276" w:lineRule="auto"/>
        <w:ind w:left="284" w:right="-199"/>
        <w:contextualSpacing w:val="0"/>
        <w:jc w:val="both"/>
        <w:textAlignment w:val="baseline"/>
        <w:outlineLvl w:val="1"/>
        <w:rPr>
          <w:rFonts w:cstheme="minorHAnsi"/>
        </w:rPr>
      </w:pPr>
    </w:p>
    <w:p w14:paraId="6D5BA3EA" w14:textId="47D267D0" w:rsidR="00D421F5" w:rsidRPr="00AE07E9" w:rsidRDefault="009D6B6A" w:rsidP="00D421F5">
      <w:pPr>
        <w:pStyle w:val="a6"/>
        <w:widowControl w:val="0"/>
        <w:numPr>
          <w:ilvl w:val="0"/>
          <w:numId w:val="13"/>
        </w:numPr>
        <w:overflowPunct w:val="0"/>
        <w:autoSpaceDE w:val="0"/>
        <w:autoSpaceDN w:val="0"/>
        <w:adjustRightInd w:val="0"/>
        <w:spacing w:before="120" w:after="120" w:line="276" w:lineRule="auto"/>
        <w:ind w:left="284" w:right="-198" w:hanging="284"/>
        <w:contextualSpacing w:val="0"/>
        <w:jc w:val="both"/>
        <w:textAlignment w:val="baseline"/>
        <w:outlineLvl w:val="1"/>
        <w:rPr>
          <w:rFonts w:cstheme="minorHAnsi"/>
        </w:rPr>
      </w:pPr>
      <w:r w:rsidRPr="00DA5014">
        <w:rPr>
          <w:rFonts w:cstheme="minorHAnsi"/>
        </w:rPr>
        <w:t xml:space="preserve">Ο Ανάδοχος είναι ο μόνος και αποκλειστικά υπεύθυνος για κάθε ζημία ή βλάβη σε πράγματα και εν γένει υλικά αγαθά, για κάθε ατύχημα, θανατηφόρο ή όχι, που θα συμβεί σε προσωπικό του Νοσοκομείου, των ασφαλισμένων του και του Αναδόχου ή σε κάθε τρίτο πρόσωπο εντός του Νοσοκομείου, </w:t>
      </w:r>
      <w:r w:rsidR="00350BA0" w:rsidRPr="00DA5014">
        <w:rPr>
          <w:rFonts w:cstheme="minorHAnsi"/>
        </w:rPr>
        <w:t>εφόσον τα παραπάνω προκύψουν κατά τη διάρκεια ή/και εξαιτίας των εργασιών που προβλέπονται στην παρούσα σύμβαση</w:t>
      </w:r>
      <w:r w:rsidRPr="00DA5014">
        <w:rPr>
          <w:rFonts w:cstheme="minorHAnsi"/>
        </w:rPr>
        <w:t xml:space="preserve">. </w:t>
      </w:r>
    </w:p>
    <w:p w14:paraId="09F424E1" w14:textId="7AF99E47" w:rsidR="009D6B6A" w:rsidRPr="00D421F5" w:rsidRDefault="009D6B6A" w:rsidP="00D421F5">
      <w:pPr>
        <w:pStyle w:val="a6"/>
        <w:widowControl w:val="0"/>
        <w:numPr>
          <w:ilvl w:val="0"/>
          <w:numId w:val="13"/>
        </w:numPr>
        <w:overflowPunct w:val="0"/>
        <w:autoSpaceDE w:val="0"/>
        <w:autoSpaceDN w:val="0"/>
        <w:adjustRightInd w:val="0"/>
        <w:spacing w:before="120" w:after="120" w:line="276" w:lineRule="auto"/>
        <w:ind w:left="284" w:right="-198" w:hanging="284"/>
        <w:contextualSpacing w:val="0"/>
        <w:jc w:val="both"/>
        <w:textAlignment w:val="baseline"/>
        <w:outlineLvl w:val="1"/>
        <w:rPr>
          <w:rFonts w:cstheme="minorHAnsi"/>
        </w:rPr>
      </w:pPr>
      <w:r w:rsidRPr="00D421F5">
        <w:rPr>
          <w:rFonts w:cstheme="minorHAnsi"/>
        </w:rPr>
        <w:t>Ο Ανάδοχος έχει την υποχρέωση να καλύπτει το Νοσοκομείο για κάθε αξίωση που θα εγερθεί σε βάρος του εξαιτίας των παραπάνω, να καταβάλει στο Νοσοκομείο κάθε ποσό το οποίο θα υποχρεωθεί τυχόν να καταβάλει εκείνο σε τρίτους από τις ίδιες παραπάνω αιτίες, να αναλαμβάνει με δικές του δαπάνες την υπεράσπιση του Νοσοκομείου για κάθε απαίτηση, αγωγή και μήνυση που θα εγείρεται ή υποβάλλεται εναντίον του από οποιονδήποτε που θα έχει σχέση με τις παραπάνω υποχρεώσεις και ευθύνες του Αναδόχου και γενικά θα αποζημιώνει το Νοσοκομείο για κάθε θετική ζημία που θα μπορούσε να πάθει από τους παραπάνω όρους.</w:t>
      </w:r>
    </w:p>
    <w:p w14:paraId="78C55F09" w14:textId="1B43A89D" w:rsidR="00817C52" w:rsidRPr="00E205F5" w:rsidRDefault="009D6B6A" w:rsidP="00817C52">
      <w:pPr>
        <w:pStyle w:val="a6"/>
        <w:widowControl w:val="0"/>
        <w:numPr>
          <w:ilvl w:val="0"/>
          <w:numId w:val="13"/>
        </w:numPr>
        <w:overflowPunct w:val="0"/>
        <w:autoSpaceDE w:val="0"/>
        <w:autoSpaceDN w:val="0"/>
        <w:adjustRightInd w:val="0"/>
        <w:spacing w:before="120" w:after="120" w:line="276" w:lineRule="auto"/>
        <w:ind w:left="284" w:right="-199" w:hanging="283"/>
        <w:contextualSpacing w:val="0"/>
        <w:jc w:val="both"/>
        <w:textAlignment w:val="baseline"/>
        <w:outlineLvl w:val="1"/>
        <w:rPr>
          <w:rFonts w:cstheme="minorHAnsi"/>
        </w:rPr>
      </w:pPr>
      <w:r w:rsidRPr="00DA5014">
        <w:rPr>
          <w:rFonts w:cstheme="minorHAnsi"/>
        </w:rPr>
        <w:t>Ο Ανάδοχος θα είναι υπεύθυνος έναντι των Δικαστικών Αρχών για οποιοδήποτε πρόβλημα λειτουργίας των εγκαταστάσεων του αντικειμένου της σύμβασής του που μπορεί να συνεπάγεται αστικές και ποινικές ευθύνες, καθώς και έναντι οποιασδήποτε διεκδίκησης προκύψει λόγω μη σωστής λειτουργίας των εγκαταστάσεων από ασθενείς ή εργαζόμενους του Νοσοκομείου.</w:t>
      </w:r>
    </w:p>
    <w:p w14:paraId="5A049399" w14:textId="35A520C5" w:rsidR="00443B58" w:rsidRDefault="009D6B6A" w:rsidP="00C264D1">
      <w:pPr>
        <w:pStyle w:val="a6"/>
        <w:widowControl w:val="0"/>
        <w:numPr>
          <w:ilvl w:val="0"/>
          <w:numId w:val="13"/>
        </w:numPr>
        <w:overflowPunct w:val="0"/>
        <w:autoSpaceDE w:val="0"/>
        <w:autoSpaceDN w:val="0"/>
        <w:adjustRightInd w:val="0"/>
        <w:spacing w:before="120" w:after="120" w:line="276" w:lineRule="auto"/>
        <w:ind w:left="284" w:right="-198" w:hanging="284"/>
        <w:contextualSpacing w:val="0"/>
        <w:jc w:val="both"/>
        <w:textAlignment w:val="baseline"/>
        <w:outlineLvl w:val="1"/>
        <w:rPr>
          <w:rFonts w:cstheme="minorHAnsi"/>
        </w:rPr>
      </w:pPr>
      <w:r w:rsidRPr="00DA5014">
        <w:rPr>
          <w:rFonts w:cstheme="minorHAnsi"/>
        </w:rPr>
        <w:t xml:space="preserve">Σε περίπτωση που ο Ανάδοχος δεν εκπληρώνει ή καθυστερεί την εκπλήρωση των υποχρεώσεών του που απορρέουν από την παρούσα Σύμβαση, το Νοσοκομείο έχει το δικαίωμα, ύστερα από έγγραφη προειδοποίηση, να παίρνει για λογαριασμό του και με δαπάνες του κάθε μέτρο που θα κρίνει αναγκαίο για την προστασία του προσωπικού και των εργασιών, χωρίς ο Ανάδοχος να δικαιούται να ζητήσει οποιανδήποτε αποζημίωση ή παράταση της προθεσμίας λόγω της διακοπής αυτής και χωρίς να μειώνεται καθόλου η ευθύνη του που απορρέει από την </w:t>
      </w:r>
      <w:r w:rsidR="00232E93">
        <w:rPr>
          <w:rFonts w:cstheme="minorHAnsi"/>
        </w:rPr>
        <w:t>παρούσα σύμβαση</w:t>
      </w:r>
      <w:r w:rsidRPr="00DA5014">
        <w:rPr>
          <w:rFonts w:cstheme="minorHAnsi"/>
        </w:rPr>
        <w:t xml:space="preserve">. </w:t>
      </w:r>
    </w:p>
    <w:p w14:paraId="383CE29E" w14:textId="2DD6D17F" w:rsidR="0034118B" w:rsidRPr="00232E93" w:rsidRDefault="0034118B" w:rsidP="00C264D1">
      <w:pPr>
        <w:pStyle w:val="a6"/>
        <w:widowControl w:val="0"/>
        <w:numPr>
          <w:ilvl w:val="0"/>
          <w:numId w:val="13"/>
        </w:numPr>
        <w:overflowPunct w:val="0"/>
        <w:autoSpaceDE w:val="0"/>
        <w:autoSpaceDN w:val="0"/>
        <w:adjustRightInd w:val="0"/>
        <w:spacing w:before="120" w:after="120" w:line="276" w:lineRule="auto"/>
        <w:ind w:left="284" w:right="-198" w:hanging="284"/>
        <w:contextualSpacing w:val="0"/>
        <w:jc w:val="both"/>
        <w:textAlignment w:val="baseline"/>
        <w:outlineLvl w:val="1"/>
        <w:rPr>
          <w:rFonts w:cstheme="minorHAnsi"/>
        </w:rPr>
      </w:pPr>
      <w:r w:rsidRPr="002A4E28">
        <w:rPr>
          <w:rFonts w:cstheme="minorHAnsi"/>
        </w:rPr>
        <w:t>Η κατακύρωση του διαγωνισμού θα γίνει σε έναν μειοδότη επί του συνόλου των υπηρεσιών και υλικών</w:t>
      </w:r>
      <w:r>
        <w:rPr>
          <w:rFonts w:cstheme="minorHAnsi"/>
        </w:rPr>
        <w:t>.</w:t>
      </w:r>
    </w:p>
    <w:sectPr w:rsidR="0034118B" w:rsidRPr="00232E93" w:rsidSect="00D421F5">
      <w:pgSz w:w="11906" w:h="16838"/>
      <w:pgMar w:top="851" w:right="1800"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0623C"/>
    <w:multiLevelType w:val="hybridMultilevel"/>
    <w:tmpl w:val="40AA2B14"/>
    <w:lvl w:ilvl="0" w:tplc="EC3A2242">
      <w:start w:val="1"/>
      <w:numFmt w:val="decimal"/>
      <w:lvlText w:val="%1."/>
      <w:lvlJc w:val="left"/>
      <w:pPr>
        <w:ind w:left="2911" w:hanging="360"/>
      </w:pPr>
      <w:rPr>
        <w:rFonts w:cs="Times New Roman"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D87B61"/>
    <w:multiLevelType w:val="hybridMultilevel"/>
    <w:tmpl w:val="E70C5802"/>
    <w:lvl w:ilvl="0" w:tplc="0616E7A8">
      <w:start w:val="3"/>
      <w:numFmt w:val="decimal"/>
      <w:lvlText w:val="%1."/>
      <w:lvlJc w:val="left"/>
      <w:pPr>
        <w:ind w:left="720" w:hanging="360"/>
      </w:pPr>
      <w:rPr>
        <w:rFonts w:cs="Times New Roman"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6DF2B5E"/>
    <w:multiLevelType w:val="hybridMultilevel"/>
    <w:tmpl w:val="D700CC62"/>
    <w:lvl w:ilvl="0" w:tplc="66320708">
      <w:start w:val="4"/>
      <w:numFmt w:val="decimal"/>
      <w:lvlText w:val="%1."/>
      <w:lvlJc w:val="left"/>
      <w:pPr>
        <w:ind w:left="720" w:hanging="360"/>
      </w:pPr>
      <w:rPr>
        <w:rFonts w:cs="Times New Roman"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80C3B62"/>
    <w:multiLevelType w:val="multilevel"/>
    <w:tmpl w:val="45A6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12781"/>
    <w:multiLevelType w:val="multilevel"/>
    <w:tmpl w:val="6A06D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DB4B9C"/>
    <w:multiLevelType w:val="hybridMultilevel"/>
    <w:tmpl w:val="53680E4C"/>
    <w:lvl w:ilvl="0" w:tplc="0408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7B0604"/>
    <w:multiLevelType w:val="multilevel"/>
    <w:tmpl w:val="00901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EA4BB3"/>
    <w:multiLevelType w:val="hybridMultilevel"/>
    <w:tmpl w:val="B0EE45AE"/>
    <w:lvl w:ilvl="0" w:tplc="AFFCF8D4">
      <w:start w:val="4"/>
      <w:numFmt w:val="decimal"/>
      <w:lvlText w:val="%1."/>
      <w:lvlJc w:val="left"/>
      <w:pPr>
        <w:ind w:left="720" w:hanging="360"/>
      </w:pPr>
      <w:rPr>
        <w:rFonts w:cs="Times New Roman"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9F13A65"/>
    <w:multiLevelType w:val="hybridMultilevel"/>
    <w:tmpl w:val="ABBAAC26"/>
    <w:lvl w:ilvl="0" w:tplc="D040AB94">
      <w:start w:val="1"/>
      <w:numFmt w:val="decimal"/>
      <w:lvlText w:val="%1."/>
      <w:lvlJc w:val="left"/>
      <w:pPr>
        <w:ind w:left="720" w:hanging="360"/>
      </w:pPr>
      <w:rPr>
        <w:rFonts w:cs="Times New Roman"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B5D4F53"/>
    <w:multiLevelType w:val="hybridMultilevel"/>
    <w:tmpl w:val="E1D097D6"/>
    <w:lvl w:ilvl="0" w:tplc="16342AD0">
      <w:start w:val="5"/>
      <w:numFmt w:val="decimal"/>
      <w:lvlText w:val="%1."/>
      <w:lvlJc w:val="left"/>
      <w:pPr>
        <w:ind w:left="720" w:hanging="360"/>
      </w:pPr>
      <w:rPr>
        <w:rFonts w:cs="Times New Roman"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3C129F4"/>
    <w:multiLevelType w:val="hybridMultilevel"/>
    <w:tmpl w:val="6F72DB74"/>
    <w:lvl w:ilvl="0" w:tplc="77A2E172">
      <w:start w:val="1"/>
      <w:numFmt w:val="decimal"/>
      <w:lvlText w:val="%1."/>
      <w:lvlJc w:val="left"/>
      <w:pPr>
        <w:ind w:left="720" w:hanging="360"/>
      </w:pPr>
      <w:rPr>
        <w:rFonts w:cs="Times New Roman" w:hint="default"/>
        <w:b w:val="0"/>
        <w:bCs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57C2326"/>
    <w:multiLevelType w:val="multilevel"/>
    <w:tmpl w:val="0CE86D58"/>
    <w:lvl w:ilvl="0">
      <w:start w:val="1"/>
      <w:numFmt w:val="decimal"/>
      <w:lvlText w:val="%1."/>
      <w:lvlJc w:val="left"/>
      <w:pPr>
        <w:tabs>
          <w:tab w:val="num" w:pos="7448"/>
        </w:tabs>
        <w:ind w:left="7448" w:hanging="360"/>
      </w:pPr>
      <w:rPr>
        <w:rFonts w:hint="default"/>
        <w:sz w:val="22"/>
        <w:szCs w:val="22"/>
      </w:rPr>
    </w:lvl>
    <w:lvl w:ilvl="1" w:tentative="1">
      <w:start w:val="1"/>
      <w:numFmt w:val="bullet"/>
      <w:lvlText w:val="o"/>
      <w:lvlJc w:val="left"/>
      <w:pPr>
        <w:tabs>
          <w:tab w:val="num" w:pos="8168"/>
        </w:tabs>
        <w:ind w:left="8168" w:hanging="360"/>
      </w:pPr>
      <w:rPr>
        <w:rFonts w:ascii="Courier New" w:hAnsi="Courier New" w:hint="default"/>
        <w:sz w:val="20"/>
      </w:rPr>
    </w:lvl>
    <w:lvl w:ilvl="2" w:tentative="1">
      <w:start w:val="1"/>
      <w:numFmt w:val="bullet"/>
      <w:lvlText w:val=""/>
      <w:lvlJc w:val="left"/>
      <w:pPr>
        <w:tabs>
          <w:tab w:val="num" w:pos="8888"/>
        </w:tabs>
        <w:ind w:left="8888" w:hanging="360"/>
      </w:pPr>
      <w:rPr>
        <w:rFonts w:ascii="Wingdings" w:hAnsi="Wingdings" w:hint="default"/>
        <w:sz w:val="20"/>
      </w:rPr>
    </w:lvl>
    <w:lvl w:ilvl="3" w:tentative="1">
      <w:start w:val="1"/>
      <w:numFmt w:val="bullet"/>
      <w:lvlText w:val=""/>
      <w:lvlJc w:val="left"/>
      <w:pPr>
        <w:tabs>
          <w:tab w:val="num" w:pos="9608"/>
        </w:tabs>
        <w:ind w:left="9608" w:hanging="360"/>
      </w:pPr>
      <w:rPr>
        <w:rFonts w:ascii="Wingdings" w:hAnsi="Wingdings" w:hint="default"/>
        <w:sz w:val="20"/>
      </w:rPr>
    </w:lvl>
    <w:lvl w:ilvl="4" w:tentative="1">
      <w:start w:val="1"/>
      <w:numFmt w:val="bullet"/>
      <w:lvlText w:val=""/>
      <w:lvlJc w:val="left"/>
      <w:pPr>
        <w:tabs>
          <w:tab w:val="num" w:pos="10328"/>
        </w:tabs>
        <w:ind w:left="10328" w:hanging="360"/>
      </w:pPr>
      <w:rPr>
        <w:rFonts w:ascii="Wingdings" w:hAnsi="Wingdings" w:hint="default"/>
        <w:sz w:val="20"/>
      </w:rPr>
    </w:lvl>
    <w:lvl w:ilvl="5" w:tentative="1">
      <w:start w:val="1"/>
      <w:numFmt w:val="bullet"/>
      <w:lvlText w:val=""/>
      <w:lvlJc w:val="left"/>
      <w:pPr>
        <w:tabs>
          <w:tab w:val="num" w:pos="11048"/>
        </w:tabs>
        <w:ind w:left="11048" w:hanging="360"/>
      </w:pPr>
      <w:rPr>
        <w:rFonts w:ascii="Wingdings" w:hAnsi="Wingdings" w:hint="default"/>
        <w:sz w:val="20"/>
      </w:rPr>
    </w:lvl>
    <w:lvl w:ilvl="6" w:tentative="1">
      <w:start w:val="1"/>
      <w:numFmt w:val="bullet"/>
      <w:lvlText w:val=""/>
      <w:lvlJc w:val="left"/>
      <w:pPr>
        <w:tabs>
          <w:tab w:val="num" w:pos="11768"/>
        </w:tabs>
        <w:ind w:left="11768" w:hanging="360"/>
      </w:pPr>
      <w:rPr>
        <w:rFonts w:ascii="Wingdings" w:hAnsi="Wingdings" w:hint="default"/>
        <w:sz w:val="20"/>
      </w:rPr>
    </w:lvl>
    <w:lvl w:ilvl="7" w:tentative="1">
      <w:start w:val="1"/>
      <w:numFmt w:val="bullet"/>
      <w:lvlText w:val=""/>
      <w:lvlJc w:val="left"/>
      <w:pPr>
        <w:tabs>
          <w:tab w:val="num" w:pos="12488"/>
        </w:tabs>
        <w:ind w:left="12488" w:hanging="360"/>
      </w:pPr>
      <w:rPr>
        <w:rFonts w:ascii="Wingdings" w:hAnsi="Wingdings" w:hint="default"/>
        <w:sz w:val="20"/>
      </w:rPr>
    </w:lvl>
    <w:lvl w:ilvl="8" w:tentative="1">
      <w:start w:val="1"/>
      <w:numFmt w:val="bullet"/>
      <w:lvlText w:val=""/>
      <w:lvlJc w:val="left"/>
      <w:pPr>
        <w:tabs>
          <w:tab w:val="num" w:pos="13208"/>
        </w:tabs>
        <w:ind w:left="13208" w:hanging="360"/>
      </w:pPr>
      <w:rPr>
        <w:rFonts w:ascii="Wingdings" w:hAnsi="Wingdings" w:hint="default"/>
        <w:sz w:val="20"/>
      </w:rPr>
    </w:lvl>
  </w:abstractNum>
  <w:abstractNum w:abstractNumId="12" w15:restartNumberingAfterBreak="0">
    <w:nsid w:val="379B072A"/>
    <w:multiLevelType w:val="multilevel"/>
    <w:tmpl w:val="09986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42075C"/>
    <w:multiLevelType w:val="hybridMultilevel"/>
    <w:tmpl w:val="24C8547E"/>
    <w:lvl w:ilvl="0" w:tplc="FAD45A74">
      <w:start w:val="1"/>
      <w:numFmt w:val="decimal"/>
      <w:lvlText w:val="%1."/>
      <w:lvlJc w:val="lef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BF735C7"/>
    <w:multiLevelType w:val="hybridMultilevel"/>
    <w:tmpl w:val="BFB4128E"/>
    <w:lvl w:ilvl="0" w:tplc="1542DABA">
      <w:start w:val="5"/>
      <w:numFmt w:val="decimal"/>
      <w:lvlText w:val="%1."/>
      <w:lvlJc w:val="left"/>
      <w:pPr>
        <w:ind w:left="6249" w:hanging="72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F4D2CA0"/>
    <w:multiLevelType w:val="hybridMultilevel"/>
    <w:tmpl w:val="A5FC662E"/>
    <w:lvl w:ilvl="0" w:tplc="13504886">
      <w:start w:val="7"/>
      <w:numFmt w:val="decimal"/>
      <w:lvlText w:val="%1."/>
      <w:lvlJc w:val="left"/>
      <w:pPr>
        <w:ind w:left="1080" w:hanging="72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434037D0"/>
    <w:multiLevelType w:val="hybridMultilevel"/>
    <w:tmpl w:val="39BAF71C"/>
    <w:lvl w:ilvl="0" w:tplc="9F4A8208">
      <w:start w:val="5"/>
      <w:numFmt w:val="decimal"/>
      <w:lvlText w:val="%1."/>
      <w:lvlJc w:val="left"/>
      <w:pPr>
        <w:ind w:left="720" w:hanging="360"/>
      </w:pPr>
      <w:rPr>
        <w:rFonts w:cs="Times New Roman"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41F15DB"/>
    <w:multiLevelType w:val="hybridMultilevel"/>
    <w:tmpl w:val="CCCE867E"/>
    <w:lvl w:ilvl="0" w:tplc="571C69C6">
      <w:start w:val="1"/>
      <w:numFmt w:val="decimal"/>
      <w:lvlText w:val="%1."/>
      <w:lvlJc w:val="left"/>
      <w:pPr>
        <w:ind w:left="720" w:hanging="360"/>
      </w:pPr>
      <w:rPr>
        <w:rFonts w:cs="Times New Roman"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477C1335"/>
    <w:multiLevelType w:val="hybridMultilevel"/>
    <w:tmpl w:val="E43EA60A"/>
    <w:lvl w:ilvl="0" w:tplc="71A08ED8">
      <w:start w:val="4"/>
      <w:numFmt w:val="decimal"/>
      <w:lvlText w:val="%1."/>
      <w:lvlJc w:val="left"/>
      <w:pPr>
        <w:ind w:left="720" w:hanging="360"/>
      </w:pPr>
      <w:rPr>
        <w:rFonts w:cs="Times New Roman" w:hint="default"/>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47D5780E"/>
    <w:multiLevelType w:val="hybridMultilevel"/>
    <w:tmpl w:val="22DA7188"/>
    <w:lvl w:ilvl="0" w:tplc="04080003">
      <w:start w:val="1"/>
      <w:numFmt w:val="bullet"/>
      <w:lvlText w:val="o"/>
      <w:lvlJc w:val="left"/>
      <w:pPr>
        <w:ind w:left="720" w:hanging="360"/>
      </w:pPr>
      <w:rPr>
        <w:rFonts w:ascii="Courier New" w:hAnsi="Courier New" w:cs="Courier New"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2A63C4"/>
    <w:multiLevelType w:val="hybridMultilevel"/>
    <w:tmpl w:val="C84A4920"/>
    <w:lvl w:ilvl="0" w:tplc="A83EF332">
      <w:start w:val="1"/>
      <w:numFmt w:val="decimal"/>
      <w:lvlText w:val="%1."/>
      <w:lvlJc w:val="left"/>
      <w:pPr>
        <w:ind w:left="720" w:hanging="360"/>
      </w:pPr>
      <w:rPr>
        <w:rFonts w:cs="Times New Roman"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3AF77D9"/>
    <w:multiLevelType w:val="multilevel"/>
    <w:tmpl w:val="D49CDAC2"/>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F01301"/>
    <w:multiLevelType w:val="multilevel"/>
    <w:tmpl w:val="87568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672EDF"/>
    <w:multiLevelType w:val="multilevel"/>
    <w:tmpl w:val="947CD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8E0820"/>
    <w:multiLevelType w:val="hybridMultilevel"/>
    <w:tmpl w:val="CB10CE40"/>
    <w:lvl w:ilvl="0" w:tplc="0408000F">
      <w:start w:val="1"/>
      <w:numFmt w:val="decimal"/>
      <w:lvlText w:val="%1."/>
      <w:lvlJc w:val="left"/>
      <w:pPr>
        <w:ind w:left="928"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6F0E313A"/>
    <w:multiLevelType w:val="hybridMultilevel"/>
    <w:tmpl w:val="A7F844C8"/>
    <w:lvl w:ilvl="0" w:tplc="04080003">
      <w:start w:val="1"/>
      <w:numFmt w:val="bullet"/>
      <w:lvlText w:val="o"/>
      <w:lvlJc w:val="left"/>
      <w:pPr>
        <w:ind w:left="747" w:hanging="360"/>
      </w:pPr>
      <w:rPr>
        <w:rFonts w:ascii="Courier New" w:hAnsi="Courier New" w:cs="Courier New" w:hint="default"/>
      </w:rPr>
    </w:lvl>
    <w:lvl w:ilvl="1" w:tplc="04080003" w:tentative="1">
      <w:start w:val="1"/>
      <w:numFmt w:val="bullet"/>
      <w:lvlText w:val="o"/>
      <w:lvlJc w:val="left"/>
      <w:pPr>
        <w:ind w:left="1467" w:hanging="360"/>
      </w:pPr>
      <w:rPr>
        <w:rFonts w:ascii="Courier New" w:hAnsi="Courier New" w:cs="Courier New" w:hint="default"/>
      </w:rPr>
    </w:lvl>
    <w:lvl w:ilvl="2" w:tplc="04080005" w:tentative="1">
      <w:start w:val="1"/>
      <w:numFmt w:val="bullet"/>
      <w:lvlText w:val=""/>
      <w:lvlJc w:val="left"/>
      <w:pPr>
        <w:ind w:left="2187" w:hanging="360"/>
      </w:pPr>
      <w:rPr>
        <w:rFonts w:ascii="Wingdings" w:hAnsi="Wingdings" w:hint="default"/>
      </w:rPr>
    </w:lvl>
    <w:lvl w:ilvl="3" w:tplc="04080001" w:tentative="1">
      <w:start w:val="1"/>
      <w:numFmt w:val="bullet"/>
      <w:lvlText w:val=""/>
      <w:lvlJc w:val="left"/>
      <w:pPr>
        <w:ind w:left="2907" w:hanging="360"/>
      </w:pPr>
      <w:rPr>
        <w:rFonts w:ascii="Symbol" w:hAnsi="Symbol" w:hint="default"/>
      </w:rPr>
    </w:lvl>
    <w:lvl w:ilvl="4" w:tplc="04080003" w:tentative="1">
      <w:start w:val="1"/>
      <w:numFmt w:val="bullet"/>
      <w:lvlText w:val="o"/>
      <w:lvlJc w:val="left"/>
      <w:pPr>
        <w:ind w:left="3627" w:hanging="360"/>
      </w:pPr>
      <w:rPr>
        <w:rFonts w:ascii="Courier New" w:hAnsi="Courier New" w:cs="Courier New" w:hint="default"/>
      </w:rPr>
    </w:lvl>
    <w:lvl w:ilvl="5" w:tplc="04080005" w:tentative="1">
      <w:start w:val="1"/>
      <w:numFmt w:val="bullet"/>
      <w:lvlText w:val=""/>
      <w:lvlJc w:val="left"/>
      <w:pPr>
        <w:ind w:left="4347" w:hanging="360"/>
      </w:pPr>
      <w:rPr>
        <w:rFonts w:ascii="Wingdings" w:hAnsi="Wingdings" w:hint="default"/>
      </w:rPr>
    </w:lvl>
    <w:lvl w:ilvl="6" w:tplc="04080001" w:tentative="1">
      <w:start w:val="1"/>
      <w:numFmt w:val="bullet"/>
      <w:lvlText w:val=""/>
      <w:lvlJc w:val="left"/>
      <w:pPr>
        <w:ind w:left="5067" w:hanging="360"/>
      </w:pPr>
      <w:rPr>
        <w:rFonts w:ascii="Symbol" w:hAnsi="Symbol" w:hint="default"/>
      </w:rPr>
    </w:lvl>
    <w:lvl w:ilvl="7" w:tplc="04080003" w:tentative="1">
      <w:start w:val="1"/>
      <w:numFmt w:val="bullet"/>
      <w:lvlText w:val="o"/>
      <w:lvlJc w:val="left"/>
      <w:pPr>
        <w:ind w:left="5787" w:hanging="360"/>
      </w:pPr>
      <w:rPr>
        <w:rFonts w:ascii="Courier New" w:hAnsi="Courier New" w:cs="Courier New" w:hint="default"/>
      </w:rPr>
    </w:lvl>
    <w:lvl w:ilvl="8" w:tplc="04080005" w:tentative="1">
      <w:start w:val="1"/>
      <w:numFmt w:val="bullet"/>
      <w:lvlText w:val=""/>
      <w:lvlJc w:val="left"/>
      <w:pPr>
        <w:ind w:left="6507" w:hanging="360"/>
      </w:pPr>
      <w:rPr>
        <w:rFonts w:ascii="Wingdings" w:hAnsi="Wingdings" w:hint="default"/>
      </w:rPr>
    </w:lvl>
  </w:abstractNum>
  <w:abstractNum w:abstractNumId="26" w15:restartNumberingAfterBreak="0">
    <w:nsid w:val="759B7CB3"/>
    <w:multiLevelType w:val="hybridMultilevel"/>
    <w:tmpl w:val="A5FC662E"/>
    <w:lvl w:ilvl="0" w:tplc="FFFFFFFF">
      <w:start w:val="7"/>
      <w:numFmt w:val="decimal"/>
      <w:lvlText w:val="%1."/>
      <w:lvlJc w:val="left"/>
      <w:pPr>
        <w:ind w:left="1080" w:hanging="7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939486A"/>
    <w:multiLevelType w:val="hybridMultilevel"/>
    <w:tmpl w:val="C9A8C89A"/>
    <w:lvl w:ilvl="0" w:tplc="E78A51A8">
      <w:start w:val="1"/>
      <w:numFmt w:val="decimal"/>
      <w:lvlText w:val="%1."/>
      <w:lvlJc w:val="left"/>
      <w:pPr>
        <w:ind w:left="5747" w:hanging="360"/>
      </w:pPr>
      <w:rPr>
        <w:rFonts w:cs="Times New Roman" w:hint="default"/>
        <w:b w:val="0"/>
        <w:bCs w:val="0"/>
      </w:rPr>
    </w:lvl>
    <w:lvl w:ilvl="1" w:tplc="04080019" w:tentative="1">
      <w:start w:val="1"/>
      <w:numFmt w:val="lowerLetter"/>
      <w:lvlText w:val="%2."/>
      <w:lvlJc w:val="left"/>
      <w:pPr>
        <w:ind w:left="6467" w:hanging="360"/>
      </w:pPr>
    </w:lvl>
    <w:lvl w:ilvl="2" w:tplc="0408001B" w:tentative="1">
      <w:start w:val="1"/>
      <w:numFmt w:val="lowerRoman"/>
      <w:lvlText w:val="%3."/>
      <w:lvlJc w:val="right"/>
      <w:pPr>
        <w:ind w:left="7187" w:hanging="180"/>
      </w:pPr>
    </w:lvl>
    <w:lvl w:ilvl="3" w:tplc="0408000F" w:tentative="1">
      <w:start w:val="1"/>
      <w:numFmt w:val="decimal"/>
      <w:lvlText w:val="%4."/>
      <w:lvlJc w:val="left"/>
      <w:pPr>
        <w:ind w:left="7907" w:hanging="360"/>
      </w:pPr>
    </w:lvl>
    <w:lvl w:ilvl="4" w:tplc="04080019" w:tentative="1">
      <w:start w:val="1"/>
      <w:numFmt w:val="lowerLetter"/>
      <w:lvlText w:val="%5."/>
      <w:lvlJc w:val="left"/>
      <w:pPr>
        <w:ind w:left="8627" w:hanging="360"/>
      </w:pPr>
    </w:lvl>
    <w:lvl w:ilvl="5" w:tplc="0408001B" w:tentative="1">
      <w:start w:val="1"/>
      <w:numFmt w:val="lowerRoman"/>
      <w:lvlText w:val="%6."/>
      <w:lvlJc w:val="right"/>
      <w:pPr>
        <w:ind w:left="9347" w:hanging="180"/>
      </w:pPr>
    </w:lvl>
    <w:lvl w:ilvl="6" w:tplc="0408000F" w:tentative="1">
      <w:start w:val="1"/>
      <w:numFmt w:val="decimal"/>
      <w:lvlText w:val="%7."/>
      <w:lvlJc w:val="left"/>
      <w:pPr>
        <w:ind w:left="10067" w:hanging="360"/>
      </w:pPr>
    </w:lvl>
    <w:lvl w:ilvl="7" w:tplc="04080019" w:tentative="1">
      <w:start w:val="1"/>
      <w:numFmt w:val="lowerLetter"/>
      <w:lvlText w:val="%8."/>
      <w:lvlJc w:val="left"/>
      <w:pPr>
        <w:ind w:left="10787" w:hanging="360"/>
      </w:pPr>
    </w:lvl>
    <w:lvl w:ilvl="8" w:tplc="0408001B" w:tentative="1">
      <w:start w:val="1"/>
      <w:numFmt w:val="lowerRoman"/>
      <w:lvlText w:val="%9."/>
      <w:lvlJc w:val="right"/>
      <w:pPr>
        <w:ind w:left="11507" w:hanging="180"/>
      </w:pPr>
    </w:lvl>
  </w:abstractNum>
  <w:num w:numId="1" w16cid:durableId="578826404">
    <w:abstractNumId w:val="3"/>
  </w:num>
  <w:num w:numId="2" w16cid:durableId="344216128">
    <w:abstractNumId w:val="12"/>
  </w:num>
  <w:num w:numId="3" w16cid:durableId="520706593">
    <w:abstractNumId w:val="6"/>
  </w:num>
  <w:num w:numId="4" w16cid:durableId="1588878639">
    <w:abstractNumId w:val="11"/>
  </w:num>
  <w:num w:numId="5" w16cid:durableId="1751080314">
    <w:abstractNumId w:val="4"/>
  </w:num>
  <w:num w:numId="6" w16cid:durableId="773747893">
    <w:abstractNumId w:val="22"/>
  </w:num>
  <w:num w:numId="7" w16cid:durableId="979529779">
    <w:abstractNumId w:val="23"/>
  </w:num>
  <w:num w:numId="8" w16cid:durableId="674651922">
    <w:abstractNumId w:val="21"/>
  </w:num>
  <w:num w:numId="9" w16cid:durableId="1576671541">
    <w:abstractNumId w:val="10"/>
  </w:num>
  <w:num w:numId="10" w16cid:durableId="477724334">
    <w:abstractNumId w:val="8"/>
  </w:num>
  <w:num w:numId="11" w16cid:durableId="1664158610">
    <w:abstractNumId w:val="1"/>
  </w:num>
  <w:num w:numId="12" w16cid:durableId="1897086674">
    <w:abstractNumId w:val="17"/>
  </w:num>
  <w:num w:numId="13" w16cid:durableId="322508974">
    <w:abstractNumId w:val="20"/>
  </w:num>
  <w:num w:numId="14" w16cid:durableId="1822428174">
    <w:abstractNumId w:val="0"/>
  </w:num>
  <w:num w:numId="15" w16cid:durableId="1244879136">
    <w:abstractNumId w:val="27"/>
  </w:num>
  <w:num w:numId="16" w16cid:durableId="799615332">
    <w:abstractNumId w:val="7"/>
  </w:num>
  <w:num w:numId="17" w16cid:durableId="1908808119">
    <w:abstractNumId w:val="9"/>
  </w:num>
  <w:num w:numId="18" w16cid:durableId="1937324912">
    <w:abstractNumId w:val="24"/>
  </w:num>
  <w:num w:numId="19" w16cid:durableId="672033159">
    <w:abstractNumId w:val="13"/>
  </w:num>
  <w:num w:numId="20" w16cid:durableId="557280386">
    <w:abstractNumId w:val="2"/>
  </w:num>
  <w:num w:numId="21" w16cid:durableId="1674531876">
    <w:abstractNumId w:val="5"/>
  </w:num>
  <w:num w:numId="22" w16cid:durableId="45299478">
    <w:abstractNumId w:val="19"/>
  </w:num>
  <w:num w:numId="23" w16cid:durableId="614291800">
    <w:abstractNumId w:val="18"/>
  </w:num>
  <w:num w:numId="24" w16cid:durableId="1063602322">
    <w:abstractNumId w:val="16"/>
  </w:num>
  <w:num w:numId="25" w16cid:durableId="1673485650">
    <w:abstractNumId w:val="25"/>
  </w:num>
  <w:num w:numId="26" w16cid:durableId="1578979968">
    <w:abstractNumId w:val="14"/>
  </w:num>
  <w:num w:numId="27" w16cid:durableId="1479570994">
    <w:abstractNumId w:val="15"/>
  </w:num>
  <w:num w:numId="28" w16cid:durableId="109859608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7E2"/>
    <w:rsid w:val="00052771"/>
    <w:rsid w:val="00077BDC"/>
    <w:rsid w:val="00084458"/>
    <w:rsid w:val="001E4CF5"/>
    <w:rsid w:val="002212A6"/>
    <w:rsid w:val="00232E93"/>
    <w:rsid w:val="00252F24"/>
    <w:rsid w:val="002950F0"/>
    <w:rsid w:val="0034118B"/>
    <w:rsid w:val="00345D13"/>
    <w:rsid w:val="00350BA0"/>
    <w:rsid w:val="003565AD"/>
    <w:rsid w:val="003A77E2"/>
    <w:rsid w:val="003D6FC1"/>
    <w:rsid w:val="00402728"/>
    <w:rsid w:val="00420AED"/>
    <w:rsid w:val="00430DEC"/>
    <w:rsid w:val="00443B58"/>
    <w:rsid w:val="0054639C"/>
    <w:rsid w:val="00566BB3"/>
    <w:rsid w:val="005B2427"/>
    <w:rsid w:val="005D1F2D"/>
    <w:rsid w:val="005F3771"/>
    <w:rsid w:val="00627C91"/>
    <w:rsid w:val="00713138"/>
    <w:rsid w:val="00787271"/>
    <w:rsid w:val="00817C52"/>
    <w:rsid w:val="00836D19"/>
    <w:rsid w:val="008B28B9"/>
    <w:rsid w:val="00923089"/>
    <w:rsid w:val="009D6B6A"/>
    <w:rsid w:val="00A722CA"/>
    <w:rsid w:val="00AE07E9"/>
    <w:rsid w:val="00B2058D"/>
    <w:rsid w:val="00B3417C"/>
    <w:rsid w:val="00BF0416"/>
    <w:rsid w:val="00C264D1"/>
    <w:rsid w:val="00C570C5"/>
    <w:rsid w:val="00D1044B"/>
    <w:rsid w:val="00D421F5"/>
    <w:rsid w:val="00DA5014"/>
    <w:rsid w:val="00DC0E68"/>
    <w:rsid w:val="00E205F5"/>
    <w:rsid w:val="00EB14F0"/>
    <w:rsid w:val="00F37D88"/>
    <w:rsid w:val="00FE51C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1C864"/>
  <w15:chartTrackingRefBased/>
  <w15:docId w15:val="{7B6BD3DE-2C48-4DEC-8E98-B977CFB84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5D13"/>
  </w:style>
  <w:style w:type="paragraph" w:styleId="1">
    <w:name w:val="heading 1"/>
    <w:basedOn w:val="a"/>
    <w:next w:val="a"/>
    <w:link w:val="1Char"/>
    <w:uiPriority w:val="9"/>
    <w:qFormat/>
    <w:rsid w:val="003A77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A77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A77E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A77E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A77E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A77E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A77E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A77E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A77E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A77E2"/>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3A77E2"/>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3A77E2"/>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3A77E2"/>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3A77E2"/>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3A77E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A77E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A77E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A77E2"/>
    <w:rPr>
      <w:rFonts w:eastAsiaTheme="majorEastAsia" w:cstheme="majorBidi"/>
      <w:color w:val="272727" w:themeColor="text1" w:themeTint="D8"/>
    </w:rPr>
  </w:style>
  <w:style w:type="paragraph" w:styleId="a3">
    <w:name w:val="Title"/>
    <w:basedOn w:val="a"/>
    <w:next w:val="a"/>
    <w:link w:val="Char"/>
    <w:uiPriority w:val="10"/>
    <w:qFormat/>
    <w:rsid w:val="003A7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A77E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A77E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A77E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A77E2"/>
    <w:pPr>
      <w:spacing w:before="160"/>
      <w:jc w:val="center"/>
    </w:pPr>
    <w:rPr>
      <w:i/>
      <w:iCs/>
      <w:color w:val="404040" w:themeColor="text1" w:themeTint="BF"/>
    </w:rPr>
  </w:style>
  <w:style w:type="character" w:customStyle="1" w:styleId="Char1">
    <w:name w:val="Απόσπασμα Char"/>
    <w:basedOn w:val="a0"/>
    <w:link w:val="a5"/>
    <w:uiPriority w:val="29"/>
    <w:rsid w:val="003A77E2"/>
    <w:rPr>
      <w:i/>
      <w:iCs/>
      <w:color w:val="404040" w:themeColor="text1" w:themeTint="BF"/>
    </w:rPr>
  </w:style>
  <w:style w:type="paragraph" w:styleId="a6">
    <w:name w:val="List Paragraph"/>
    <w:basedOn w:val="a"/>
    <w:uiPriority w:val="34"/>
    <w:qFormat/>
    <w:rsid w:val="003A77E2"/>
    <w:pPr>
      <w:ind w:left="720"/>
      <w:contextualSpacing/>
    </w:pPr>
  </w:style>
  <w:style w:type="character" w:styleId="a7">
    <w:name w:val="Intense Emphasis"/>
    <w:basedOn w:val="a0"/>
    <w:uiPriority w:val="21"/>
    <w:qFormat/>
    <w:rsid w:val="003A77E2"/>
    <w:rPr>
      <w:i/>
      <w:iCs/>
      <w:color w:val="2F5496" w:themeColor="accent1" w:themeShade="BF"/>
    </w:rPr>
  </w:style>
  <w:style w:type="paragraph" w:styleId="a8">
    <w:name w:val="Intense Quote"/>
    <w:basedOn w:val="a"/>
    <w:next w:val="a"/>
    <w:link w:val="Char2"/>
    <w:uiPriority w:val="30"/>
    <w:qFormat/>
    <w:rsid w:val="003A77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3A77E2"/>
    <w:rPr>
      <w:i/>
      <w:iCs/>
      <w:color w:val="2F5496" w:themeColor="accent1" w:themeShade="BF"/>
    </w:rPr>
  </w:style>
  <w:style w:type="character" w:styleId="a9">
    <w:name w:val="Intense Reference"/>
    <w:basedOn w:val="a0"/>
    <w:uiPriority w:val="32"/>
    <w:qFormat/>
    <w:rsid w:val="003A77E2"/>
    <w:rPr>
      <w:b/>
      <w:bCs/>
      <w:smallCaps/>
      <w:color w:val="2F5496" w:themeColor="accent1" w:themeShade="BF"/>
      <w:spacing w:val="5"/>
    </w:rPr>
  </w:style>
  <w:style w:type="character" w:styleId="aa">
    <w:name w:val="Strong"/>
    <w:basedOn w:val="a0"/>
    <w:uiPriority w:val="22"/>
    <w:qFormat/>
    <w:rsid w:val="00052771"/>
    <w:rPr>
      <w:b/>
      <w:bCs/>
    </w:rPr>
  </w:style>
  <w:style w:type="paragraph" w:customStyle="1" w:styleId="z1qcye">
    <w:name w:val="z1qcye"/>
    <w:basedOn w:val="a"/>
    <w:rsid w:val="00B2058D"/>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customStyle="1" w:styleId="inqyif">
    <w:name w:val="inqyif"/>
    <w:basedOn w:val="a0"/>
    <w:rsid w:val="00B2058D"/>
  </w:style>
  <w:style w:type="paragraph" w:customStyle="1" w:styleId="Default">
    <w:name w:val="Default"/>
    <w:rsid w:val="00C570C5"/>
    <w:pPr>
      <w:autoSpaceDE w:val="0"/>
      <w:autoSpaceDN w:val="0"/>
      <w:adjustRightInd w:val="0"/>
      <w:spacing w:after="0" w:line="240" w:lineRule="auto"/>
    </w:pPr>
    <w:rPr>
      <w:rFonts w:ascii="Times New Roman" w:hAnsi="Times New Roman" w:cs="Times New Roman"/>
      <w:color w:val="000000"/>
      <w:kern w:val="0"/>
      <w:sz w:val="24"/>
      <w:szCs w:val="24"/>
    </w:rPr>
  </w:style>
  <w:style w:type="table" w:styleId="ab">
    <w:name w:val="Table Grid"/>
    <w:basedOn w:val="a1"/>
    <w:rsid w:val="00C570C5"/>
    <w:pPr>
      <w:spacing w:after="0" w:line="240" w:lineRule="auto"/>
    </w:pPr>
    <w:rPr>
      <w:rFonts w:ascii="Times New Roman" w:eastAsia="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5</Pages>
  <Words>2101</Words>
  <Characters>11349</Characters>
  <Application>Microsoft Office Word</Application>
  <DocSecurity>0</DocSecurity>
  <Lines>94</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Μιχάλης Γεωργόπουλος</dc:creator>
  <cp:keywords/>
  <dc:description/>
  <cp:lastModifiedBy>Μιχάλης Γεωργόπουλος</cp:lastModifiedBy>
  <cp:revision>203</cp:revision>
  <dcterms:created xsi:type="dcterms:W3CDTF">2026-10-07T10:05:00Z</dcterms:created>
  <dcterms:modified xsi:type="dcterms:W3CDTF">2026-10-09T10:16:00Z</dcterms:modified>
</cp:coreProperties>
</file>